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27D" w:rsidRPr="00FD31F3" w:rsidRDefault="009A427D" w:rsidP="009A427D">
      <w:pPr>
        <w:suppressAutoHyphens/>
        <w:autoSpaceDE w:val="0"/>
        <w:spacing w:after="0" w:line="240" w:lineRule="auto"/>
        <w:jc w:val="center"/>
        <w:rPr>
          <w:rFonts w:ascii="Times New Roman" w:eastAsia="Arial" w:hAnsi="Times New Roman" w:cs="Times New Roman"/>
          <w:b/>
          <w:bCs/>
          <w:sz w:val="28"/>
          <w:szCs w:val="28"/>
          <w:lang w:eastAsia="ar-SA"/>
        </w:rPr>
      </w:pPr>
      <w:r w:rsidRPr="00FD31F3">
        <w:rPr>
          <w:rFonts w:ascii="Times New Roman" w:eastAsia="Arial" w:hAnsi="Times New Roman" w:cs="Times New Roman"/>
          <w:b/>
          <w:bCs/>
          <w:sz w:val="28"/>
          <w:szCs w:val="28"/>
          <w:lang w:eastAsia="ar-SA"/>
        </w:rPr>
        <w:t>ИЗВЕЩЕНИЕ</w:t>
      </w:r>
    </w:p>
    <w:p w:rsidR="009A427D" w:rsidRPr="00FD31F3" w:rsidRDefault="009A427D" w:rsidP="009A427D">
      <w:pPr>
        <w:suppressAutoHyphens/>
        <w:autoSpaceDE w:val="0"/>
        <w:spacing w:after="0" w:line="240" w:lineRule="auto"/>
        <w:jc w:val="center"/>
        <w:rPr>
          <w:rFonts w:ascii="Times New Roman" w:eastAsia="Times New Roman" w:hAnsi="Times New Roman" w:cs="Times New Roman"/>
          <w:b/>
          <w:sz w:val="26"/>
          <w:szCs w:val="26"/>
          <w:lang w:eastAsia="ar-SA"/>
        </w:rPr>
      </w:pPr>
      <w:r w:rsidRPr="00FD31F3">
        <w:rPr>
          <w:rFonts w:ascii="Times New Roman" w:eastAsia="Times New Roman" w:hAnsi="Times New Roman" w:cs="Times New Roman"/>
          <w:b/>
          <w:bCs/>
          <w:sz w:val="26"/>
          <w:szCs w:val="26"/>
          <w:lang w:eastAsia="ar-SA"/>
        </w:rPr>
        <w:t>о проведении аукциона в электронной форме (электронный аукцион)</w:t>
      </w:r>
      <w:r w:rsidRPr="00FD31F3">
        <w:rPr>
          <w:rFonts w:ascii="Times New Roman" w:eastAsia="Times New Roman" w:hAnsi="Times New Roman" w:cs="Times New Roman"/>
          <w:b/>
          <w:sz w:val="26"/>
          <w:szCs w:val="26"/>
          <w:lang w:eastAsia="ar-SA"/>
        </w:rPr>
        <w:t xml:space="preserve"> на право заключения договора </w:t>
      </w:r>
      <w:r w:rsidR="00785858" w:rsidRPr="00FD31F3">
        <w:rPr>
          <w:rFonts w:ascii="Times New Roman" w:eastAsia="Times New Roman" w:hAnsi="Times New Roman" w:cs="Times New Roman"/>
          <w:b/>
          <w:sz w:val="26"/>
          <w:szCs w:val="26"/>
          <w:lang w:eastAsia="ar-SA"/>
        </w:rPr>
        <w:t>купли-продажи</w:t>
      </w:r>
      <w:r w:rsidRPr="00FD31F3">
        <w:rPr>
          <w:rFonts w:ascii="Times New Roman" w:eastAsia="Times New Roman" w:hAnsi="Times New Roman" w:cs="Times New Roman"/>
          <w:b/>
          <w:sz w:val="26"/>
          <w:szCs w:val="26"/>
          <w:lang w:eastAsia="ar-SA"/>
        </w:rPr>
        <w:t xml:space="preserve"> земельного участка</w:t>
      </w:r>
    </w:p>
    <w:p w:rsidR="009A427D" w:rsidRPr="00FD31F3" w:rsidRDefault="009A427D" w:rsidP="009A427D">
      <w:pPr>
        <w:suppressAutoHyphens/>
        <w:autoSpaceDE w:val="0"/>
        <w:spacing w:after="0" w:line="240" w:lineRule="auto"/>
        <w:jc w:val="center"/>
        <w:rPr>
          <w:rFonts w:ascii="Times New Roman" w:eastAsia="Times New Roman" w:hAnsi="Times New Roman" w:cs="Times New Roman"/>
          <w:b/>
          <w:shd w:val="clear" w:color="auto" w:fill="FFFF00"/>
          <w:lang w:eastAsia="ar-SA"/>
        </w:rPr>
      </w:pPr>
    </w:p>
    <w:p w:rsidR="009A427D" w:rsidRPr="00FD31F3" w:rsidRDefault="007E21CC" w:rsidP="007E4341">
      <w:pPr>
        <w:suppressAutoHyphens/>
        <w:spacing w:after="0" w:line="240" w:lineRule="auto"/>
        <w:ind w:firstLine="709"/>
        <w:jc w:val="both"/>
        <w:rPr>
          <w:rFonts w:ascii="Times New Roman" w:eastAsia="Times New Roman" w:hAnsi="Times New Roman" w:cs="Times New Roman"/>
          <w:sz w:val="24"/>
          <w:szCs w:val="24"/>
          <w:lang w:eastAsia="ar-SA"/>
        </w:rPr>
      </w:pPr>
      <w:r w:rsidRPr="00FD31F3">
        <w:rPr>
          <w:rFonts w:ascii="Times New Roman" w:eastAsia="Times New Roman" w:hAnsi="Times New Roman" w:cs="Times New Roman"/>
          <w:b/>
          <w:sz w:val="24"/>
          <w:szCs w:val="24"/>
          <w:lang w:eastAsia="ar-SA"/>
        </w:rPr>
        <w:t xml:space="preserve">Организатор электронного Аукциона – </w:t>
      </w:r>
      <w:r w:rsidR="009A427D" w:rsidRPr="00FD31F3">
        <w:rPr>
          <w:rFonts w:ascii="Times New Roman" w:eastAsia="Times New Roman" w:hAnsi="Times New Roman" w:cs="Times New Roman"/>
          <w:sz w:val="24"/>
          <w:szCs w:val="24"/>
          <w:lang w:eastAsia="ar-SA"/>
        </w:rPr>
        <w:t>Администрация Железногорского района Курской области (307170, Курская область, г. Железногорск, ул.Ленина, д.52, каб.</w:t>
      </w:r>
      <w:r w:rsidR="009457FC" w:rsidRPr="00FD31F3">
        <w:rPr>
          <w:rFonts w:ascii="Times New Roman" w:eastAsia="Times New Roman" w:hAnsi="Times New Roman" w:cs="Times New Roman"/>
          <w:sz w:val="24"/>
          <w:szCs w:val="24"/>
          <w:lang w:eastAsia="ar-SA"/>
        </w:rPr>
        <w:t>302</w:t>
      </w:r>
      <w:r w:rsidR="009A427D" w:rsidRPr="00FD31F3">
        <w:rPr>
          <w:rFonts w:ascii="Times New Roman" w:eastAsia="Times New Roman" w:hAnsi="Times New Roman" w:cs="Times New Roman"/>
          <w:sz w:val="24"/>
          <w:szCs w:val="24"/>
          <w:lang w:eastAsia="ar-SA"/>
        </w:rPr>
        <w:t xml:space="preserve">, ИНН 4633017538 ОГРН 1054679025774), адрес электронной почты: </w:t>
      </w:r>
      <w:r w:rsidR="009457FC" w:rsidRPr="00FD31F3">
        <w:rPr>
          <w:rFonts w:ascii="Times New Roman" w:hAnsi="Times New Roman" w:cs="Times New Roman"/>
          <w:sz w:val="24"/>
          <w:szCs w:val="24"/>
          <w:shd w:val="clear" w:color="auto" w:fill="FFFFFF"/>
        </w:rPr>
        <w:t>zhelrayon@mail.ru</w:t>
      </w:r>
      <w:r w:rsidR="009A427D" w:rsidRPr="00FD31F3">
        <w:rPr>
          <w:rFonts w:ascii="Times New Roman" w:eastAsia="Times New Roman" w:hAnsi="Times New Roman" w:cs="Times New Roman"/>
          <w:sz w:val="24"/>
          <w:szCs w:val="24"/>
          <w:lang w:eastAsia="ar-SA"/>
        </w:rPr>
        <w:t>, ном</w:t>
      </w:r>
      <w:r w:rsidRPr="00FD31F3">
        <w:rPr>
          <w:rFonts w:ascii="Times New Roman" w:eastAsia="Times New Roman" w:hAnsi="Times New Roman" w:cs="Times New Roman"/>
          <w:sz w:val="24"/>
          <w:szCs w:val="24"/>
          <w:lang w:eastAsia="ar-SA"/>
        </w:rPr>
        <w:t xml:space="preserve">ер телефона </w:t>
      </w:r>
      <w:r w:rsidR="007006FF" w:rsidRPr="00FD31F3">
        <w:rPr>
          <w:rFonts w:ascii="Times New Roman" w:eastAsia="Times New Roman" w:hAnsi="Times New Roman" w:cs="Times New Roman"/>
          <w:sz w:val="24"/>
          <w:szCs w:val="24"/>
          <w:lang w:eastAsia="ar-SA"/>
        </w:rPr>
        <w:t>(47148) 2-16-89</w:t>
      </w:r>
      <w:r w:rsidR="009A427D" w:rsidRPr="00FD31F3">
        <w:rPr>
          <w:rFonts w:ascii="Times New Roman" w:eastAsia="Times New Roman" w:hAnsi="Times New Roman" w:cs="Times New Roman"/>
          <w:sz w:val="24"/>
          <w:szCs w:val="24"/>
          <w:lang w:eastAsia="ar-SA"/>
        </w:rPr>
        <w:t>.</w:t>
      </w:r>
    </w:p>
    <w:p w:rsidR="007E21CC" w:rsidRPr="00FD31F3"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FD31F3">
        <w:rPr>
          <w:rFonts w:ascii="Times New Roman" w:eastAsia="Times New Roman" w:hAnsi="Times New Roman" w:cs="Times New Roman"/>
          <w:sz w:val="24"/>
          <w:szCs w:val="24"/>
          <w:lang w:eastAsia="ar-SA"/>
        </w:rPr>
        <w:t xml:space="preserve">Оператор электронной площадки: АО «Сбербанк-АСТ», владеющее сайтом </w:t>
      </w:r>
      <w:hyperlink r:id="rId8" w:history="1">
        <w:r w:rsidR="007E4341" w:rsidRPr="00FD31F3">
          <w:rPr>
            <w:rStyle w:val="a3"/>
            <w:rFonts w:ascii="Times New Roman" w:eastAsia="Times New Roman" w:hAnsi="Times New Roman" w:cs="Times New Roman"/>
            <w:color w:val="auto"/>
            <w:sz w:val="24"/>
            <w:szCs w:val="24"/>
            <w:u w:val="none"/>
            <w:lang w:eastAsia="ar-SA"/>
          </w:rPr>
          <w:t>http://utp.sberbank-ast.ru/AP</w:t>
        </w:r>
      </w:hyperlink>
      <w:r w:rsidR="007E4341" w:rsidRPr="00FD31F3">
        <w:rPr>
          <w:rFonts w:ascii="Times New Roman" w:eastAsia="Times New Roman" w:hAnsi="Times New Roman" w:cs="Times New Roman"/>
          <w:sz w:val="24"/>
          <w:szCs w:val="24"/>
          <w:lang w:eastAsia="ar-SA"/>
        </w:rPr>
        <w:t xml:space="preserve"> </w:t>
      </w:r>
      <w:r w:rsidRPr="00FD31F3">
        <w:rPr>
          <w:rFonts w:ascii="Times New Roman" w:eastAsia="Times New Roman" w:hAnsi="Times New Roman" w:cs="Times New Roman"/>
          <w:sz w:val="24"/>
          <w:szCs w:val="24"/>
          <w:lang w:eastAsia="ar-SA"/>
        </w:rPr>
        <w:t>в информационно-телекоммуникационной сети «Интернет».</w:t>
      </w:r>
    </w:p>
    <w:p w:rsidR="007E21CC" w:rsidRPr="00FD31F3"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FD31F3">
        <w:rPr>
          <w:rFonts w:ascii="Times New Roman" w:eastAsia="Times New Roman" w:hAnsi="Times New Roman" w:cs="Times New Roman"/>
          <w:sz w:val="24"/>
          <w:szCs w:val="24"/>
          <w:lang w:eastAsia="ar-SA"/>
        </w:rPr>
        <w:t>Сайт для размещения информации о торгах www.torgi.gov.ru – информационный ресурс государственной информационной системы «Официальный сайт Российской Федерации в информационно-телекоммуникационной сети «Интернет» (ГИС «ТОРГИ»).</w:t>
      </w:r>
    </w:p>
    <w:p w:rsidR="00187F43" w:rsidRPr="00FD31F3" w:rsidRDefault="00187F43"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FD31F3">
        <w:rPr>
          <w:rFonts w:ascii="Times New Roman" w:eastAsia="Times New Roman" w:hAnsi="Times New Roman" w:cs="Times New Roman"/>
          <w:sz w:val="24"/>
          <w:szCs w:val="24"/>
          <w:lang w:eastAsia="ar-SA"/>
        </w:rPr>
        <w:t xml:space="preserve">Официальный сайт Администрации Железногорского района Курской области – http://zhel.rkursk.ru/. </w:t>
      </w:r>
    </w:p>
    <w:p w:rsidR="007E21CC" w:rsidRPr="00FD31F3"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FD31F3">
        <w:rPr>
          <w:rFonts w:ascii="Times New Roman" w:eastAsia="Times New Roman" w:hAnsi="Times New Roman" w:cs="Times New Roman"/>
          <w:b/>
          <w:sz w:val="24"/>
          <w:szCs w:val="24"/>
          <w:lang w:eastAsia="ar-SA"/>
        </w:rPr>
        <w:t>Электронный Аукцион проводится на основании</w:t>
      </w:r>
      <w:r w:rsidRPr="00FD31F3">
        <w:rPr>
          <w:rFonts w:ascii="Times New Roman" w:eastAsia="Times New Roman" w:hAnsi="Times New Roman" w:cs="Times New Roman"/>
          <w:sz w:val="24"/>
          <w:szCs w:val="24"/>
          <w:lang w:eastAsia="ar-SA"/>
        </w:rPr>
        <w:t xml:space="preserve"> постановления Администрации Железногорского района Курской области от </w:t>
      </w:r>
      <w:r w:rsidR="005814C9">
        <w:rPr>
          <w:rFonts w:ascii="Times New Roman" w:eastAsia="Times New Roman" w:hAnsi="Times New Roman" w:cs="Times New Roman"/>
          <w:sz w:val="24"/>
          <w:szCs w:val="24"/>
          <w:lang w:eastAsia="ar-SA"/>
        </w:rPr>
        <w:t>05.09.2025</w:t>
      </w:r>
      <w:r w:rsidRPr="00FD31F3">
        <w:rPr>
          <w:rFonts w:ascii="Times New Roman" w:eastAsia="Times New Roman" w:hAnsi="Times New Roman" w:cs="Times New Roman"/>
          <w:sz w:val="24"/>
          <w:szCs w:val="24"/>
          <w:lang w:eastAsia="ar-SA"/>
        </w:rPr>
        <w:t xml:space="preserve"> года №</w:t>
      </w:r>
      <w:r w:rsidR="00D4014D" w:rsidRPr="00FD31F3">
        <w:rPr>
          <w:rFonts w:ascii="Times New Roman" w:eastAsia="Times New Roman" w:hAnsi="Times New Roman" w:cs="Times New Roman"/>
          <w:sz w:val="24"/>
          <w:szCs w:val="24"/>
          <w:lang w:eastAsia="ar-SA"/>
        </w:rPr>
        <w:t xml:space="preserve"> </w:t>
      </w:r>
      <w:r w:rsidR="005814C9">
        <w:rPr>
          <w:rFonts w:ascii="Times New Roman" w:eastAsia="Times New Roman" w:hAnsi="Times New Roman" w:cs="Times New Roman"/>
          <w:sz w:val="24"/>
          <w:szCs w:val="24"/>
          <w:lang w:eastAsia="ar-SA"/>
        </w:rPr>
        <w:t>535.</w:t>
      </w:r>
    </w:p>
    <w:p w:rsidR="007E21CC" w:rsidRPr="00D4014D"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D4014D">
        <w:rPr>
          <w:rFonts w:ascii="Times New Roman" w:eastAsia="Times New Roman" w:hAnsi="Times New Roman" w:cs="Times New Roman"/>
          <w:b/>
          <w:sz w:val="24"/>
          <w:szCs w:val="24"/>
          <w:lang w:eastAsia="ar-SA"/>
        </w:rPr>
        <w:t>Электронный Аукцион назначается</w:t>
      </w:r>
      <w:r w:rsidRPr="00D4014D">
        <w:rPr>
          <w:rFonts w:ascii="Times New Roman" w:eastAsia="Times New Roman" w:hAnsi="Times New Roman" w:cs="Times New Roman"/>
          <w:sz w:val="24"/>
          <w:szCs w:val="24"/>
          <w:lang w:eastAsia="ar-SA"/>
        </w:rPr>
        <w:t xml:space="preserve"> на </w:t>
      </w:r>
      <w:r w:rsidR="004E291A">
        <w:rPr>
          <w:rFonts w:ascii="Times New Roman" w:eastAsia="Times New Roman" w:hAnsi="Times New Roman" w:cs="Times New Roman"/>
          <w:sz w:val="24"/>
          <w:szCs w:val="24"/>
          <w:lang w:eastAsia="ar-SA"/>
        </w:rPr>
        <w:t xml:space="preserve">30 сентября </w:t>
      </w:r>
      <w:r w:rsidR="00061868" w:rsidRPr="00D4014D">
        <w:rPr>
          <w:rFonts w:ascii="Times New Roman" w:eastAsia="Times New Roman" w:hAnsi="Times New Roman" w:cs="Times New Roman"/>
          <w:sz w:val="24"/>
          <w:szCs w:val="24"/>
          <w:lang w:eastAsia="ar-SA"/>
        </w:rPr>
        <w:t>2025</w:t>
      </w:r>
      <w:r w:rsidR="004C62E4" w:rsidRPr="00D4014D">
        <w:rPr>
          <w:rFonts w:ascii="Times New Roman" w:eastAsia="Times New Roman" w:hAnsi="Times New Roman" w:cs="Times New Roman"/>
          <w:sz w:val="24"/>
          <w:szCs w:val="24"/>
          <w:lang w:eastAsia="ar-SA"/>
        </w:rPr>
        <w:t xml:space="preserve"> года </w:t>
      </w:r>
      <w:r w:rsidRPr="00D4014D">
        <w:rPr>
          <w:rFonts w:ascii="Times New Roman" w:eastAsia="Times New Roman" w:hAnsi="Times New Roman" w:cs="Times New Roman"/>
          <w:sz w:val="24"/>
          <w:szCs w:val="24"/>
          <w:lang w:eastAsia="ar-SA"/>
        </w:rPr>
        <w:t xml:space="preserve">на </w:t>
      </w:r>
      <w:r w:rsidR="00785858" w:rsidRPr="00D4014D">
        <w:rPr>
          <w:rFonts w:ascii="Times New Roman" w:eastAsia="Times New Roman" w:hAnsi="Times New Roman" w:cs="Times New Roman"/>
          <w:sz w:val="24"/>
          <w:szCs w:val="24"/>
          <w:lang w:eastAsia="ar-SA"/>
        </w:rPr>
        <w:t>11</w:t>
      </w:r>
      <w:r w:rsidRPr="00D4014D">
        <w:rPr>
          <w:rFonts w:ascii="Times New Roman" w:eastAsia="Times New Roman" w:hAnsi="Times New Roman" w:cs="Times New Roman"/>
          <w:sz w:val="24"/>
          <w:szCs w:val="24"/>
          <w:lang w:eastAsia="ar-SA"/>
        </w:rPr>
        <w:t xml:space="preserve"> часов </w:t>
      </w:r>
      <w:r w:rsidR="00785858" w:rsidRPr="00D4014D">
        <w:rPr>
          <w:rFonts w:ascii="Times New Roman" w:eastAsia="Times New Roman" w:hAnsi="Times New Roman" w:cs="Times New Roman"/>
          <w:sz w:val="24"/>
          <w:szCs w:val="24"/>
          <w:lang w:eastAsia="ar-SA"/>
        </w:rPr>
        <w:t>00</w:t>
      </w:r>
      <w:r w:rsidRPr="00D4014D">
        <w:rPr>
          <w:rFonts w:ascii="Times New Roman" w:eastAsia="Times New Roman" w:hAnsi="Times New Roman" w:cs="Times New Roman"/>
          <w:sz w:val="24"/>
          <w:szCs w:val="24"/>
          <w:lang w:eastAsia="ar-SA"/>
        </w:rPr>
        <w:t xml:space="preserve"> минут</w:t>
      </w:r>
      <w:r w:rsidR="00BB55E5" w:rsidRPr="00D4014D">
        <w:rPr>
          <w:rFonts w:ascii="Times New Roman" w:eastAsia="Times New Roman" w:hAnsi="Times New Roman" w:cs="Times New Roman"/>
          <w:sz w:val="24"/>
          <w:szCs w:val="24"/>
          <w:lang w:eastAsia="ar-SA"/>
        </w:rPr>
        <w:t xml:space="preserve"> по московскому времени</w:t>
      </w:r>
      <w:r w:rsidRPr="00D4014D">
        <w:rPr>
          <w:rFonts w:ascii="Times New Roman" w:eastAsia="Times New Roman" w:hAnsi="Times New Roman" w:cs="Times New Roman"/>
          <w:sz w:val="24"/>
          <w:szCs w:val="24"/>
          <w:lang w:eastAsia="ar-SA"/>
        </w:rPr>
        <w:t xml:space="preserve"> на электронной площадке: АО «Сбербанк-АСТ», владеющей сайтом </w:t>
      </w:r>
      <w:hyperlink r:id="rId9" w:history="1">
        <w:r w:rsidRPr="00D4014D">
          <w:rPr>
            <w:rStyle w:val="a3"/>
            <w:rFonts w:ascii="Times New Roman" w:eastAsia="Times New Roman" w:hAnsi="Times New Roman" w:cs="Times New Roman"/>
            <w:color w:val="auto"/>
            <w:sz w:val="24"/>
            <w:szCs w:val="24"/>
            <w:u w:val="none"/>
            <w:lang w:eastAsia="ar-SA"/>
          </w:rPr>
          <w:t>http://utp.sberbank-ast.ru/AP</w:t>
        </w:r>
      </w:hyperlink>
      <w:r w:rsidRPr="00D4014D">
        <w:rPr>
          <w:rFonts w:ascii="Times New Roman" w:eastAsia="Times New Roman" w:hAnsi="Times New Roman" w:cs="Times New Roman"/>
          <w:sz w:val="24"/>
          <w:szCs w:val="24"/>
          <w:lang w:eastAsia="ar-SA"/>
        </w:rPr>
        <w:t xml:space="preserve"> в информационно-телекоммуникационной сети «Интернет».</w:t>
      </w:r>
    </w:p>
    <w:p w:rsidR="007E21CC" w:rsidRPr="000E01F4"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sz w:val="24"/>
          <w:szCs w:val="24"/>
          <w:lang w:eastAsia="ar-SA"/>
        </w:rPr>
        <w:t xml:space="preserve">Контактные телефоны Организатора Электронного Аукциона: </w:t>
      </w:r>
      <w:r w:rsidR="00C71CEC" w:rsidRPr="000E01F4">
        <w:rPr>
          <w:rFonts w:ascii="Times New Roman" w:eastAsia="Times New Roman" w:hAnsi="Times New Roman" w:cs="Times New Roman"/>
          <w:sz w:val="24"/>
          <w:szCs w:val="24"/>
          <w:lang w:eastAsia="ar-SA"/>
        </w:rPr>
        <w:t>Лёгких Маргарита Александровна (47148) 2-16-89.</w:t>
      </w:r>
    </w:p>
    <w:p w:rsidR="007E21CC"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sz w:val="24"/>
          <w:szCs w:val="24"/>
          <w:lang w:eastAsia="ar-SA"/>
        </w:rPr>
        <w:t>Электронный Аукцион является открытым по составу участников и по форме подачи предложений о цене предмета электронного Аукциона.</w:t>
      </w:r>
    </w:p>
    <w:p w:rsidR="007E21CC" w:rsidRPr="005460E7"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5460E7">
        <w:rPr>
          <w:rFonts w:ascii="Times New Roman" w:eastAsia="Times New Roman" w:hAnsi="Times New Roman" w:cs="Times New Roman"/>
          <w:sz w:val="24"/>
          <w:szCs w:val="24"/>
          <w:lang w:eastAsia="ar-SA"/>
        </w:rPr>
        <w:t>Срок принятия решения Организатором электронного Аукциона об отказе в проведении электронного Аукциона: не позднее</w:t>
      </w:r>
      <w:r w:rsidR="00C71CEC" w:rsidRPr="005460E7">
        <w:rPr>
          <w:rFonts w:ascii="Times New Roman" w:eastAsia="Times New Roman" w:hAnsi="Times New Roman" w:cs="Times New Roman"/>
          <w:sz w:val="24"/>
          <w:szCs w:val="24"/>
          <w:lang w:eastAsia="ar-SA"/>
        </w:rPr>
        <w:t>,</w:t>
      </w:r>
      <w:r w:rsidRPr="005460E7">
        <w:rPr>
          <w:rFonts w:ascii="Times New Roman" w:eastAsia="Times New Roman" w:hAnsi="Times New Roman" w:cs="Times New Roman"/>
          <w:sz w:val="24"/>
          <w:szCs w:val="24"/>
          <w:lang w:eastAsia="ar-SA"/>
        </w:rPr>
        <w:t xml:space="preserve"> чем за </w:t>
      </w:r>
      <w:r w:rsidR="005460E7" w:rsidRPr="005460E7">
        <w:rPr>
          <w:rFonts w:ascii="Times New Roman" w:eastAsia="Times New Roman" w:hAnsi="Times New Roman" w:cs="Times New Roman"/>
          <w:sz w:val="24"/>
          <w:szCs w:val="24"/>
          <w:lang w:eastAsia="ar-SA"/>
        </w:rPr>
        <w:t>3</w:t>
      </w:r>
      <w:r w:rsidRPr="005460E7">
        <w:rPr>
          <w:rFonts w:ascii="Times New Roman" w:eastAsia="Times New Roman" w:hAnsi="Times New Roman" w:cs="Times New Roman"/>
          <w:sz w:val="24"/>
          <w:szCs w:val="24"/>
          <w:lang w:eastAsia="ar-SA"/>
        </w:rPr>
        <w:t xml:space="preserve"> дн</w:t>
      </w:r>
      <w:r w:rsidR="005460E7" w:rsidRPr="005460E7">
        <w:rPr>
          <w:rFonts w:ascii="Times New Roman" w:eastAsia="Times New Roman" w:hAnsi="Times New Roman" w:cs="Times New Roman"/>
          <w:sz w:val="24"/>
          <w:szCs w:val="24"/>
          <w:lang w:eastAsia="ar-SA"/>
        </w:rPr>
        <w:t>я</w:t>
      </w:r>
      <w:r w:rsidRPr="005460E7">
        <w:rPr>
          <w:rFonts w:ascii="Times New Roman" w:eastAsia="Times New Roman" w:hAnsi="Times New Roman" w:cs="Times New Roman"/>
          <w:sz w:val="24"/>
          <w:szCs w:val="24"/>
          <w:lang w:eastAsia="ar-SA"/>
        </w:rPr>
        <w:t xml:space="preserve"> до проведения электронного Аукциона.</w:t>
      </w:r>
    </w:p>
    <w:p w:rsidR="007E21CC" w:rsidRPr="005460E7"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5460E7">
        <w:rPr>
          <w:rFonts w:ascii="Times New Roman" w:eastAsia="Times New Roman" w:hAnsi="Times New Roman" w:cs="Times New Roman"/>
          <w:sz w:val="24"/>
          <w:szCs w:val="24"/>
          <w:lang w:eastAsia="ar-SA"/>
        </w:rPr>
        <w:t>Решение об отказе в проведении электронного Аукциона может быть принято в случае выявления обстоятельств, предусмотренных пунктом 8 статьи 39.11 Земельного кодекса Российской Федерации.</w:t>
      </w:r>
    </w:p>
    <w:p w:rsidR="007E21CC" w:rsidRPr="000E01F4"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sz w:val="24"/>
          <w:szCs w:val="24"/>
          <w:lang w:eastAsia="ar-SA"/>
        </w:rPr>
        <w:t>По результатам электрон</w:t>
      </w:r>
      <w:r w:rsidR="009457FC" w:rsidRPr="000E01F4">
        <w:rPr>
          <w:rFonts w:ascii="Times New Roman" w:eastAsia="Times New Roman" w:hAnsi="Times New Roman" w:cs="Times New Roman"/>
          <w:sz w:val="24"/>
          <w:szCs w:val="24"/>
          <w:lang w:eastAsia="ar-SA"/>
        </w:rPr>
        <w:t>ного</w:t>
      </w:r>
      <w:r w:rsidRPr="000E01F4">
        <w:rPr>
          <w:rFonts w:ascii="Times New Roman" w:eastAsia="Times New Roman" w:hAnsi="Times New Roman" w:cs="Times New Roman"/>
          <w:sz w:val="24"/>
          <w:szCs w:val="24"/>
          <w:lang w:eastAsia="ar-SA"/>
        </w:rPr>
        <w:t xml:space="preserve"> Аукциона на право заключения договора </w:t>
      </w:r>
      <w:r w:rsidR="00F639B3" w:rsidRPr="000E01F4">
        <w:rPr>
          <w:rFonts w:ascii="Times New Roman" w:eastAsia="Times New Roman" w:hAnsi="Times New Roman" w:cs="Times New Roman"/>
          <w:sz w:val="24"/>
          <w:szCs w:val="24"/>
          <w:lang w:eastAsia="ar-SA"/>
        </w:rPr>
        <w:t>купли-продажи</w:t>
      </w:r>
      <w:r w:rsidRPr="000E01F4">
        <w:rPr>
          <w:rFonts w:ascii="Times New Roman" w:eastAsia="Times New Roman" w:hAnsi="Times New Roman" w:cs="Times New Roman"/>
          <w:sz w:val="24"/>
          <w:szCs w:val="24"/>
          <w:lang w:eastAsia="ar-SA"/>
        </w:rPr>
        <w:t xml:space="preserve">  земельного участка определяется </w:t>
      </w:r>
      <w:r w:rsidR="00F639B3" w:rsidRPr="000E01F4">
        <w:rPr>
          <w:rFonts w:ascii="Times New Roman" w:eastAsia="Times New Roman" w:hAnsi="Times New Roman" w:cs="Times New Roman"/>
          <w:sz w:val="24"/>
          <w:szCs w:val="24"/>
          <w:lang w:eastAsia="ar-SA"/>
        </w:rPr>
        <w:t>цена участка</w:t>
      </w:r>
      <w:r w:rsidRPr="000E01F4">
        <w:rPr>
          <w:rFonts w:ascii="Times New Roman" w:eastAsia="Times New Roman" w:hAnsi="Times New Roman" w:cs="Times New Roman"/>
          <w:sz w:val="24"/>
          <w:szCs w:val="24"/>
          <w:lang w:eastAsia="ar-SA"/>
        </w:rPr>
        <w:t>.</w:t>
      </w:r>
    </w:p>
    <w:p w:rsidR="007E21CC" w:rsidRPr="000E01F4"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Предметом электронного Аукциона является</w:t>
      </w:r>
      <w:r w:rsidRPr="000E01F4">
        <w:rPr>
          <w:rFonts w:ascii="Times New Roman" w:eastAsia="Times New Roman" w:hAnsi="Times New Roman" w:cs="Times New Roman"/>
          <w:sz w:val="24"/>
          <w:szCs w:val="24"/>
          <w:lang w:eastAsia="ar-SA"/>
        </w:rPr>
        <w:t xml:space="preserve"> право на заключение договора купли-продажи земельного участка:</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Кадастровый номер</w:t>
      </w:r>
      <w:r w:rsidRPr="000E01F4">
        <w:rPr>
          <w:rFonts w:ascii="Times New Roman" w:eastAsia="Times New Roman" w:hAnsi="Times New Roman" w:cs="Times New Roman"/>
          <w:sz w:val="24"/>
          <w:szCs w:val="24"/>
          <w:lang w:eastAsia="ar-SA"/>
        </w:rPr>
        <w:t xml:space="preserve">: </w:t>
      </w:r>
      <w:r w:rsidR="006B624F">
        <w:rPr>
          <w:rFonts w:ascii="Times New Roman" w:eastAsia="Times New Roman" w:hAnsi="Times New Roman" w:cs="Times New Roman"/>
          <w:sz w:val="24"/>
          <w:szCs w:val="24"/>
          <w:lang w:eastAsia="ar-SA"/>
        </w:rPr>
        <w:t>46:06:013204:329</w:t>
      </w:r>
      <w:r w:rsidR="00047A37">
        <w:rPr>
          <w:rFonts w:ascii="Times New Roman" w:eastAsia="Times New Roman" w:hAnsi="Times New Roman" w:cs="Times New Roman"/>
          <w:sz w:val="24"/>
          <w:szCs w:val="24"/>
          <w:lang w:eastAsia="ar-SA"/>
        </w:rPr>
        <w:t>;</w:t>
      </w:r>
    </w:p>
    <w:p w:rsidR="00047A37" w:rsidRDefault="004C62E4" w:rsidP="006B624F">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Местоположение земельного участка</w:t>
      </w:r>
      <w:r w:rsidRPr="000E01F4">
        <w:rPr>
          <w:rFonts w:ascii="Times New Roman" w:eastAsia="Times New Roman" w:hAnsi="Times New Roman" w:cs="Times New Roman"/>
          <w:sz w:val="24"/>
          <w:szCs w:val="24"/>
          <w:lang w:eastAsia="ar-SA"/>
        </w:rPr>
        <w:t xml:space="preserve">: </w:t>
      </w:r>
      <w:r w:rsidR="006B624F" w:rsidRPr="006B624F">
        <w:rPr>
          <w:rFonts w:ascii="Times New Roman" w:eastAsia="Times New Roman" w:hAnsi="Times New Roman" w:cs="Times New Roman"/>
          <w:sz w:val="24"/>
          <w:szCs w:val="24"/>
          <w:lang w:eastAsia="ar-SA"/>
        </w:rPr>
        <w:t>Российская Федерация, Курская область, муниципальный район Железногорский, сельское поселение</w:t>
      </w:r>
      <w:r w:rsidR="006B624F">
        <w:rPr>
          <w:rFonts w:ascii="Times New Roman" w:eastAsia="Times New Roman" w:hAnsi="Times New Roman" w:cs="Times New Roman"/>
          <w:sz w:val="24"/>
          <w:szCs w:val="24"/>
          <w:lang w:eastAsia="ar-SA"/>
        </w:rPr>
        <w:t xml:space="preserve"> </w:t>
      </w:r>
      <w:r w:rsidR="006B624F" w:rsidRPr="006B624F">
        <w:rPr>
          <w:rFonts w:ascii="Times New Roman" w:eastAsia="Times New Roman" w:hAnsi="Times New Roman" w:cs="Times New Roman"/>
          <w:sz w:val="24"/>
          <w:szCs w:val="24"/>
          <w:lang w:eastAsia="ar-SA"/>
        </w:rPr>
        <w:t>Волковский сельсовет, деревня Пасерково, МК-76</w:t>
      </w:r>
      <w:r w:rsidR="00047A37">
        <w:rPr>
          <w:rFonts w:ascii="Times New Roman" w:eastAsia="Times New Roman" w:hAnsi="Times New Roman" w:cs="Times New Roman"/>
          <w:sz w:val="24"/>
          <w:szCs w:val="24"/>
          <w:lang w:eastAsia="ar-SA"/>
        </w:rPr>
        <w:t>;</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Площадь земельного участка</w:t>
      </w:r>
      <w:r w:rsidRPr="000E01F4">
        <w:rPr>
          <w:rFonts w:ascii="Times New Roman" w:eastAsia="Times New Roman" w:hAnsi="Times New Roman" w:cs="Times New Roman"/>
          <w:sz w:val="24"/>
          <w:szCs w:val="24"/>
          <w:lang w:eastAsia="ar-SA"/>
        </w:rPr>
        <w:t xml:space="preserve">: </w:t>
      </w:r>
      <w:r w:rsidR="006B624F" w:rsidRPr="006B624F">
        <w:rPr>
          <w:rFonts w:ascii="Times New Roman" w:eastAsia="Times New Roman" w:hAnsi="Times New Roman" w:cs="Times New Roman"/>
          <w:sz w:val="24"/>
          <w:szCs w:val="24"/>
          <w:lang w:eastAsia="ar-SA"/>
        </w:rPr>
        <w:t>1029</w:t>
      </w:r>
      <w:r w:rsidR="006B624F">
        <w:rPr>
          <w:rFonts w:ascii="Times New Roman" w:eastAsia="Times New Roman" w:hAnsi="Times New Roman" w:cs="Times New Roman"/>
          <w:sz w:val="24"/>
          <w:szCs w:val="24"/>
          <w:lang w:eastAsia="ar-SA"/>
        </w:rPr>
        <w:t xml:space="preserve"> </w:t>
      </w:r>
      <w:r w:rsidRPr="000E01F4">
        <w:rPr>
          <w:rFonts w:ascii="Times New Roman" w:eastAsia="Times New Roman" w:hAnsi="Times New Roman" w:cs="Times New Roman"/>
          <w:sz w:val="24"/>
          <w:szCs w:val="24"/>
          <w:lang w:eastAsia="ar-SA"/>
        </w:rPr>
        <w:t>кв.м.;</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Сведения о зарегистрированных правах</w:t>
      </w:r>
      <w:r w:rsidRPr="000E01F4">
        <w:rPr>
          <w:rFonts w:ascii="Times New Roman" w:eastAsia="Times New Roman" w:hAnsi="Times New Roman" w:cs="Times New Roman"/>
          <w:sz w:val="24"/>
          <w:szCs w:val="24"/>
          <w:lang w:eastAsia="ar-SA"/>
        </w:rPr>
        <w:t>: отсутствуют;</w:t>
      </w:r>
    </w:p>
    <w:p w:rsidR="00E66E5C" w:rsidRDefault="004C62E4" w:rsidP="00181B45">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Ограничения использования земельного участка</w:t>
      </w:r>
      <w:r w:rsidRPr="000E01F4">
        <w:rPr>
          <w:rFonts w:ascii="Times New Roman" w:eastAsia="Times New Roman" w:hAnsi="Times New Roman" w:cs="Times New Roman"/>
          <w:sz w:val="24"/>
          <w:szCs w:val="24"/>
          <w:lang w:eastAsia="ar-SA"/>
        </w:rPr>
        <w:t xml:space="preserve">: </w:t>
      </w:r>
    </w:p>
    <w:p w:rsidR="004E291A" w:rsidRPr="004E291A" w:rsidRDefault="004E291A" w:rsidP="004E291A">
      <w:pPr>
        <w:suppressAutoHyphens/>
        <w:spacing w:after="0" w:line="240" w:lineRule="auto"/>
        <w:ind w:firstLine="709"/>
        <w:jc w:val="both"/>
        <w:rPr>
          <w:rFonts w:ascii="Times New Roman" w:eastAsia="Times New Roman" w:hAnsi="Times New Roman" w:cs="Times New Roman"/>
          <w:sz w:val="24"/>
          <w:szCs w:val="24"/>
          <w:lang w:eastAsia="ar-SA"/>
        </w:rPr>
      </w:pPr>
      <w:r w:rsidRPr="004E291A">
        <w:rPr>
          <w:rFonts w:ascii="Times New Roman" w:eastAsia="Times New Roman" w:hAnsi="Times New Roman" w:cs="Times New Roman"/>
          <w:sz w:val="24"/>
          <w:szCs w:val="24"/>
          <w:lang w:eastAsia="ar-SA"/>
        </w:rPr>
        <w:t>1. Охранная зона ВЛ 0,4 от КТП 56.10 4/160 ф1 расположенная на территории Железногорского района Курской</w:t>
      </w:r>
      <w:r>
        <w:rPr>
          <w:rFonts w:ascii="Times New Roman" w:eastAsia="Times New Roman" w:hAnsi="Times New Roman" w:cs="Times New Roman"/>
          <w:sz w:val="24"/>
          <w:szCs w:val="24"/>
          <w:lang w:eastAsia="ar-SA"/>
        </w:rPr>
        <w:t xml:space="preserve"> </w:t>
      </w:r>
      <w:r w:rsidRPr="004E291A">
        <w:rPr>
          <w:rFonts w:ascii="Times New Roman" w:eastAsia="Times New Roman" w:hAnsi="Times New Roman" w:cs="Times New Roman"/>
          <w:sz w:val="24"/>
          <w:szCs w:val="24"/>
          <w:lang w:eastAsia="ar-SA"/>
        </w:rPr>
        <w:t>области. Реестровый номер 46:06-6.717.</w:t>
      </w:r>
    </w:p>
    <w:p w:rsidR="004E291A" w:rsidRPr="004E291A" w:rsidRDefault="004E291A" w:rsidP="004E291A">
      <w:pPr>
        <w:suppressAutoHyphens/>
        <w:spacing w:after="0" w:line="240" w:lineRule="auto"/>
        <w:ind w:firstLine="709"/>
        <w:jc w:val="both"/>
        <w:rPr>
          <w:rFonts w:ascii="Times New Roman" w:eastAsia="Times New Roman" w:hAnsi="Times New Roman" w:cs="Times New Roman"/>
          <w:sz w:val="24"/>
          <w:szCs w:val="24"/>
          <w:lang w:eastAsia="ar-SA"/>
        </w:rPr>
      </w:pPr>
      <w:r w:rsidRPr="004E291A">
        <w:rPr>
          <w:rFonts w:ascii="Times New Roman" w:eastAsia="Times New Roman" w:hAnsi="Times New Roman" w:cs="Times New Roman"/>
          <w:sz w:val="24"/>
          <w:szCs w:val="24"/>
          <w:lang w:eastAsia="ar-SA"/>
        </w:rPr>
        <w:t>Ограничение: Содержание ограничений использования объектов недвижимости в границах охранной зоны</w:t>
      </w:r>
      <w:r>
        <w:rPr>
          <w:rFonts w:ascii="Times New Roman" w:eastAsia="Times New Roman" w:hAnsi="Times New Roman" w:cs="Times New Roman"/>
          <w:sz w:val="24"/>
          <w:szCs w:val="24"/>
          <w:lang w:eastAsia="ar-SA"/>
        </w:rPr>
        <w:t xml:space="preserve"> </w:t>
      </w:r>
      <w:r w:rsidRPr="004E291A">
        <w:rPr>
          <w:rFonts w:ascii="Times New Roman" w:eastAsia="Times New Roman" w:hAnsi="Times New Roman" w:cs="Times New Roman"/>
          <w:sz w:val="24"/>
          <w:szCs w:val="24"/>
          <w:lang w:eastAsia="ar-SA"/>
        </w:rPr>
        <w:t>приведены в Правилах установления охранных зон объектов электросетевого хозяйства и особых условий</w:t>
      </w:r>
      <w:r>
        <w:rPr>
          <w:rFonts w:ascii="Times New Roman" w:eastAsia="Times New Roman" w:hAnsi="Times New Roman" w:cs="Times New Roman"/>
          <w:sz w:val="24"/>
          <w:szCs w:val="24"/>
          <w:lang w:eastAsia="ar-SA"/>
        </w:rPr>
        <w:t xml:space="preserve"> </w:t>
      </w:r>
      <w:r w:rsidRPr="004E291A">
        <w:rPr>
          <w:rFonts w:ascii="Times New Roman" w:eastAsia="Times New Roman" w:hAnsi="Times New Roman" w:cs="Times New Roman"/>
          <w:sz w:val="24"/>
          <w:szCs w:val="24"/>
          <w:lang w:eastAsia="ar-SA"/>
        </w:rPr>
        <w:t>использования земельных участков, расположенных в границах таких зон, утвержденных Постановлением</w:t>
      </w:r>
      <w:r>
        <w:rPr>
          <w:rFonts w:ascii="Times New Roman" w:eastAsia="Times New Roman" w:hAnsi="Times New Roman" w:cs="Times New Roman"/>
          <w:sz w:val="24"/>
          <w:szCs w:val="24"/>
          <w:lang w:eastAsia="ar-SA"/>
        </w:rPr>
        <w:t xml:space="preserve"> </w:t>
      </w:r>
      <w:r w:rsidRPr="004E291A">
        <w:rPr>
          <w:rFonts w:ascii="Times New Roman" w:eastAsia="Times New Roman" w:hAnsi="Times New Roman" w:cs="Times New Roman"/>
          <w:sz w:val="24"/>
          <w:szCs w:val="24"/>
          <w:lang w:eastAsia="ar-SA"/>
        </w:rPr>
        <w:t>Правительства Российской Федерации от 24 февраля 2009г. № 160.</w:t>
      </w:r>
      <w:r>
        <w:rPr>
          <w:rFonts w:ascii="Times New Roman" w:eastAsia="Times New Roman" w:hAnsi="Times New Roman" w:cs="Times New Roman"/>
          <w:sz w:val="24"/>
          <w:szCs w:val="24"/>
          <w:lang w:eastAsia="ar-SA"/>
        </w:rPr>
        <w:t xml:space="preserve"> </w:t>
      </w:r>
      <w:r w:rsidRPr="004E291A">
        <w:rPr>
          <w:rFonts w:ascii="Times New Roman" w:eastAsia="Times New Roman" w:hAnsi="Times New Roman" w:cs="Times New Roman"/>
          <w:sz w:val="24"/>
          <w:szCs w:val="24"/>
          <w:lang w:eastAsia="ar-SA"/>
        </w:rPr>
        <w:t>Площадью – 61 кв. м.</w:t>
      </w:r>
    </w:p>
    <w:p w:rsidR="004E291A" w:rsidRPr="004E291A" w:rsidRDefault="004E291A" w:rsidP="004E291A">
      <w:pPr>
        <w:suppressAutoHyphens/>
        <w:spacing w:after="0" w:line="240" w:lineRule="auto"/>
        <w:ind w:firstLine="709"/>
        <w:jc w:val="both"/>
        <w:rPr>
          <w:rFonts w:ascii="Times New Roman" w:eastAsia="Times New Roman" w:hAnsi="Times New Roman" w:cs="Times New Roman"/>
          <w:sz w:val="24"/>
          <w:szCs w:val="24"/>
          <w:lang w:eastAsia="ar-SA"/>
        </w:rPr>
      </w:pPr>
      <w:r w:rsidRPr="004E291A">
        <w:rPr>
          <w:rFonts w:ascii="Times New Roman" w:eastAsia="Times New Roman" w:hAnsi="Times New Roman" w:cs="Times New Roman"/>
          <w:sz w:val="24"/>
          <w:szCs w:val="24"/>
          <w:lang w:eastAsia="ar-SA"/>
        </w:rPr>
        <w:t>2. Охранная зона канализации.</w:t>
      </w:r>
    </w:p>
    <w:p w:rsidR="004E291A" w:rsidRDefault="004E291A" w:rsidP="004E291A">
      <w:pPr>
        <w:suppressAutoHyphens/>
        <w:spacing w:after="0" w:line="240" w:lineRule="auto"/>
        <w:ind w:firstLine="709"/>
        <w:jc w:val="both"/>
        <w:rPr>
          <w:rFonts w:ascii="Times New Roman" w:eastAsia="Times New Roman" w:hAnsi="Times New Roman" w:cs="Times New Roman"/>
          <w:sz w:val="24"/>
          <w:szCs w:val="24"/>
          <w:lang w:eastAsia="ar-SA"/>
        </w:rPr>
      </w:pPr>
      <w:r w:rsidRPr="004E291A">
        <w:rPr>
          <w:rFonts w:ascii="Times New Roman" w:eastAsia="Times New Roman" w:hAnsi="Times New Roman" w:cs="Times New Roman"/>
          <w:sz w:val="24"/>
          <w:szCs w:val="24"/>
          <w:lang w:eastAsia="ar-SA"/>
        </w:rPr>
        <w:t>Ограничение: Расстояния по горизонтали (в свету) от ближайших подземных инженерных сетей до зданий</w:t>
      </w:r>
      <w:r>
        <w:rPr>
          <w:rFonts w:ascii="Times New Roman" w:eastAsia="Times New Roman" w:hAnsi="Times New Roman" w:cs="Times New Roman"/>
          <w:sz w:val="24"/>
          <w:szCs w:val="24"/>
          <w:lang w:eastAsia="ar-SA"/>
        </w:rPr>
        <w:t xml:space="preserve"> </w:t>
      </w:r>
      <w:r w:rsidRPr="004E291A">
        <w:rPr>
          <w:rFonts w:ascii="Times New Roman" w:eastAsia="Times New Roman" w:hAnsi="Times New Roman" w:cs="Times New Roman"/>
          <w:sz w:val="24"/>
          <w:szCs w:val="24"/>
          <w:lang w:eastAsia="ar-SA"/>
        </w:rPr>
        <w:t>и сооружений следует принимать по таблице 12.5 «СП 42.13330.2016. Свод правил. Градостроительство.</w:t>
      </w:r>
      <w:r>
        <w:rPr>
          <w:rFonts w:ascii="Times New Roman" w:eastAsia="Times New Roman" w:hAnsi="Times New Roman" w:cs="Times New Roman"/>
          <w:sz w:val="24"/>
          <w:szCs w:val="24"/>
          <w:lang w:eastAsia="ar-SA"/>
        </w:rPr>
        <w:t xml:space="preserve"> </w:t>
      </w:r>
      <w:r w:rsidRPr="004E291A">
        <w:rPr>
          <w:rFonts w:ascii="Times New Roman" w:eastAsia="Times New Roman" w:hAnsi="Times New Roman" w:cs="Times New Roman"/>
          <w:sz w:val="24"/>
          <w:szCs w:val="24"/>
          <w:lang w:eastAsia="ar-SA"/>
        </w:rPr>
        <w:t>Планировка и застройка городских и сельских поселений. Актуализированная редакция СНиП 2.07.01- 89*»</w:t>
      </w:r>
      <w:r>
        <w:rPr>
          <w:rFonts w:ascii="Times New Roman" w:eastAsia="Times New Roman" w:hAnsi="Times New Roman" w:cs="Times New Roman"/>
          <w:sz w:val="24"/>
          <w:szCs w:val="24"/>
          <w:lang w:eastAsia="ar-SA"/>
        </w:rPr>
        <w:t xml:space="preserve"> </w:t>
      </w:r>
      <w:r w:rsidRPr="004E291A">
        <w:rPr>
          <w:rFonts w:ascii="Times New Roman" w:eastAsia="Times New Roman" w:hAnsi="Times New Roman" w:cs="Times New Roman"/>
          <w:sz w:val="24"/>
          <w:szCs w:val="24"/>
          <w:lang w:eastAsia="ar-SA"/>
        </w:rPr>
        <w:t xml:space="preserve">(утв. Приказом </w:t>
      </w:r>
      <w:r w:rsidRPr="004E291A">
        <w:rPr>
          <w:rFonts w:ascii="Times New Roman" w:eastAsia="Times New Roman" w:hAnsi="Times New Roman" w:cs="Times New Roman"/>
          <w:sz w:val="24"/>
          <w:szCs w:val="24"/>
          <w:lang w:eastAsia="ar-SA"/>
        </w:rPr>
        <w:lastRenderedPageBreak/>
        <w:t>Минстроя России от 30.12.2016г. № 1034/пр). При выполнении мероприятий по защите фундамента</w:t>
      </w:r>
      <w:r>
        <w:rPr>
          <w:rFonts w:ascii="Times New Roman" w:eastAsia="Times New Roman" w:hAnsi="Times New Roman" w:cs="Times New Roman"/>
          <w:sz w:val="24"/>
          <w:szCs w:val="24"/>
          <w:lang w:eastAsia="ar-SA"/>
        </w:rPr>
        <w:t xml:space="preserve"> </w:t>
      </w:r>
      <w:r w:rsidRPr="004E291A">
        <w:rPr>
          <w:rFonts w:ascii="Times New Roman" w:eastAsia="Times New Roman" w:hAnsi="Times New Roman" w:cs="Times New Roman"/>
          <w:sz w:val="24"/>
          <w:szCs w:val="24"/>
          <w:lang w:eastAsia="ar-SA"/>
        </w:rPr>
        <w:t>от подтопления и подмыва возможно уменьшение расстояния от наружных конструкций здания до трубы</w:t>
      </w:r>
      <w:r>
        <w:rPr>
          <w:rFonts w:ascii="Times New Roman" w:eastAsia="Times New Roman" w:hAnsi="Times New Roman" w:cs="Times New Roman"/>
          <w:sz w:val="24"/>
          <w:szCs w:val="24"/>
          <w:lang w:eastAsia="ar-SA"/>
        </w:rPr>
        <w:t xml:space="preserve"> </w:t>
      </w:r>
      <w:r w:rsidRPr="004E291A">
        <w:rPr>
          <w:rFonts w:ascii="Times New Roman" w:eastAsia="Times New Roman" w:hAnsi="Times New Roman" w:cs="Times New Roman"/>
          <w:sz w:val="24"/>
          <w:szCs w:val="24"/>
          <w:lang w:eastAsia="ar-SA"/>
        </w:rPr>
        <w:t>водопровода (в свету между конструкциями) до 3 м, до трубы канализации - до 1 м. При прокладке труб водопровода</w:t>
      </w:r>
      <w:r>
        <w:rPr>
          <w:rFonts w:ascii="Times New Roman" w:eastAsia="Times New Roman" w:hAnsi="Times New Roman" w:cs="Times New Roman"/>
          <w:sz w:val="24"/>
          <w:szCs w:val="24"/>
          <w:lang w:eastAsia="ar-SA"/>
        </w:rPr>
        <w:t xml:space="preserve"> </w:t>
      </w:r>
      <w:r w:rsidRPr="004E291A">
        <w:rPr>
          <w:rFonts w:ascii="Times New Roman" w:eastAsia="Times New Roman" w:hAnsi="Times New Roman" w:cs="Times New Roman"/>
          <w:sz w:val="24"/>
          <w:szCs w:val="24"/>
          <w:lang w:eastAsia="ar-SA"/>
        </w:rPr>
        <w:t>и канализации вдоль фундамента в железобетонной обойме, конструктивно связанной с фундаментом здания,</w:t>
      </w:r>
      <w:r>
        <w:rPr>
          <w:rFonts w:ascii="Times New Roman" w:eastAsia="Times New Roman" w:hAnsi="Times New Roman" w:cs="Times New Roman"/>
          <w:sz w:val="24"/>
          <w:szCs w:val="24"/>
          <w:lang w:eastAsia="ar-SA"/>
        </w:rPr>
        <w:t xml:space="preserve"> </w:t>
      </w:r>
      <w:r w:rsidRPr="004E291A">
        <w:rPr>
          <w:rFonts w:ascii="Times New Roman" w:eastAsia="Times New Roman" w:hAnsi="Times New Roman" w:cs="Times New Roman"/>
          <w:sz w:val="24"/>
          <w:szCs w:val="24"/>
          <w:lang w:eastAsia="ar-SA"/>
        </w:rPr>
        <w:t>возможно их устройство вплотную к фундаментам, при этом для труб канализации устройство прочисток следует</w:t>
      </w:r>
      <w:r>
        <w:rPr>
          <w:rFonts w:ascii="Times New Roman" w:eastAsia="Times New Roman" w:hAnsi="Times New Roman" w:cs="Times New Roman"/>
          <w:sz w:val="24"/>
          <w:szCs w:val="24"/>
          <w:lang w:eastAsia="ar-SA"/>
        </w:rPr>
        <w:t xml:space="preserve"> </w:t>
      </w:r>
      <w:r w:rsidRPr="004E291A">
        <w:rPr>
          <w:rFonts w:ascii="Times New Roman" w:eastAsia="Times New Roman" w:hAnsi="Times New Roman" w:cs="Times New Roman"/>
          <w:sz w:val="24"/>
          <w:szCs w:val="24"/>
          <w:lang w:eastAsia="ar-SA"/>
        </w:rPr>
        <w:t xml:space="preserve">выполнять по СП 30.13330. </w:t>
      </w:r>
    </w:p>
    <w:p w:rsidR="004C62E4" w:rsidRPr="000E01F4" w:rsidRDefault="004C62E4" w:rsidP="004E291A">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Вид разрешенного использования</w:t>
      </w:r>
      <w:r w:rsidRPr="000E01F4">
        <w:rPr>
          <w:rFonts w:ascii="Times New Roman" w:eastAsia="Times New Roman" w:hAnsi="Times New Roman" w:cs="Times New Roman"/>
          <w:sz w:val="24"/>
          <w:szCs w:val="24"/>
          <w:lang w:eastAsia="ar-SA"/>
        </w:rPr>
        <w:t xml:space="preserve">: </w:t>
      </w:r>
      <w:r w:rsidR="00544C8E" w:rsidRPr="00544C8E">
        <w:rPr>
          <w:rFonts w:ascii="Times New Roman" w:eastAsia="Times New Roman" w:hAnsi="Times New Roman" w:cs="Times New Roman"/>
          <w:sz w:val="24"/>
          <w:szCs w:val="24"/>
          <w:lang w:eastAsia="ar-SA"/>
        </w:rPr>
        <w:t>для индивидуального жилищного строительства</w:t>
      </w:r>
      <w:r w:rsidR="00047A37">
        <w:rPr>
          <w:rFonts w:ascii="Times New Roman" w:eastAsia="Times New Roman" w:hAnsi="Times New Roman" w:cs="Times New Roman"/>
          <w:sz w:val="24"/>
          <w:szCs w:val="24"/>
          <w:lang w:eastAsia="ar-SA"/>
        </w:rPr>
        <w:t>;</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Категория земель</w:t>
      </w:r>
      <w:r w:rsidRPr="000E01F4">
        <w:rPr>
          <w:rFonts w:ascii="Times New Roman" w:eastAsia="Times New Roman" w:hAnsi="Times New Roman" w:cs="Times New Roman"/>
          <w:sz w:val="24"/>
          <w:szCs w:val="24"/>
          <w:lang w:eastAsia="ar-SA"/>
        </w:rPr>
        <w:t xml:space="preserve">: земли </w:t>
      </w:r>
      <w:r w:rsidR="00047A37" w:rsidRPr="00047A37">
        <w:rPr>
          <w:rFonts w:ascii="Times New Roman" w:eastAsia="Times New Roman" w:hAnsi="Times New Roman" w:cs="Times New Roman"/>
          <w:sz w:val="24"/>
          <w:szCs w:val="24"/>
          <w:lang w:eastAsia="ar-SA"/>
        </w:rPr>
        <w:t>населенных пунктов</w:t>
      </w:r>
      <w:r w:rsidR="00047A37">
        <w:rPr>
          <w:rFonts w:ascii="Times New Roman" w:eastAsia="Times New Roman" w:hAnsi="Times New Roman" w:cs="Times New Roman"/>
          <w:sz w:val="24"/>
          <w:szCs w:val="24"/>
          <w:lang w:eastAsia="ar-SA"/>
        </w:rPr>
        <w:t>;</w:t>
      </w:r>
    </w:p>
    <w:p w:rsidR="004C62E4" w:rsidRPr="00960B75" w:rsidRDefault="004C62E4" w:rsidP="004C62E4">
      <w:pPr>
        <w:suppressAutoHyphens/>
        <w:spacing w:after="0" w:line="240" w:lineRule="auto"/>
        <w:ind w:firstLine="709"/>
        <w:jc w:val="both"/>
        <w:rPr>
          <w:rFonts w:ascii="Times New Roman" w:eastAsia="Times New Roman" w:hAnsi="Times New Roman" w:cs="Times New Roman"/>
          <w:b/>
          <w:sz w:val="24"/>
          <w:szCs w:val="24"/>
          <w:lang w:eastAsia="ar-SA"/>
        </w:rPr>
      </w:pPr>
      <w:r w:rsidRPr="00960B75">
        <w:rPr>
          <w:rFonts w:ascii="Times New Roman" w:eastAsia="Times New Roman" w:hAnsi="Times New Roman" w:cs="Times New Roman"/>
          <w:b/>
          <w:sz w:val="24"/>
          <w:szCs w:val="24"/>
          <w:lang w:eastAsia="ar-SA"/>
        </w:rPr>
        <w:t>Максимально и (или) минимально допустимые параметры разрешенного строительства объекта капитального строительства:</w:t>
      </w:r>
    </w:p>
    <w:p w:rsidR="00E15E0B" w:rsidRPr="00E15E0B" w:rsidRDefault="00E15E0B" w:rsidP="00E15E0B">
      <w:pPr>
        <w:pStyle w:val="a4"/>
        <w:widowControl w:val="0"/>
        <w:suppressAutoHyphens/>
        <w:spacing w:after="0" w:line="240" w:lineRule="auto"/>
        <w:ind w:left="0" w:firstLine="709"/>
        <w:jc w:val="both"/>
        <w:rPr>
          <w:rFonts w:ascii="Times New Roman" w:eastAsia="Times New Roman" w:hAnsi="Times New Roman"/>
          <w:sz w:val="24"/>
          <w:szCs w:val="24"/>
        </w:rPr>
      </w:pPr>
      <w:r w:rsidRPr="00E15E0B">
        <w:rPr>
          <w:rFonts w:ascii="Times New Roman" w:eastAsia="Times New Roman" w:hAnsi="Times New Roman"/>
          <w:sz w:val="24"/>
          <w:szCs w:val="24"/>
        </w:rPr>
        <w:t>минимальный размер земельного участка – 400 м</w:t>
      </w:r>
      <w:r w:rsidRPr="00CF5A9C">
        <w:rPr>
          <w:rFonts w:ascii="Times New Roman" w:eastAsia="Times New Roman" w:hAnsi="Times New Roman"/>
          <w:sz w:val="24"/>
          <w:szCs w:val="24"/>
          <w:vertAlign w:val="superscript"/>
        </w:rPr>
        <w:t>2</w:t>
      </w:r>
      <w:r w:rsidRPr="00E15E0B">
        <w:rPr>
          <w:rFonts w:ascii="Times New Roman" w:eastAsia="Times New Roman" w:hAnsi="Times New Roman"/>
          <w:sz w:val="24"/>
          <w:szCs w:val="24"/>
        </w:rPr>
        <w:t xml:space="preserve"> только для видов разрешенного использования с кодами 2.1, 2.1.1, 2.3, 2.5 для иных видов разрешенного использования не устанавливается;</w:t>
      </w:r>
    </w:p>
    <w:p w:rsidR="00E15E0B" w:rsidRPr="00E15E0B" w:rsidRDefault="00E15E0B" w:rsidP="00E15E0B">
      <w:pPr>
        <w:pStyle w:val="a4"/>
        <w:widowControl w:val="0"/>
        <w:suppressAutoHyphens/>
        <w:spacing w:after="0" w:line="240" w:lineRule="auto"/>
        <w:ind w:left="0" w:firstLine="709"/>
        <w:jc w:val="both"/>
        <w:rPr>
          <w:rFonts w:ascii="Times New Roman" w:eastAsia="Times New Roman" w:hAnsi="Times New Roman"/>
          <w:sz w:val="24"/>
          <w:szCs w:val="24"/>
        </w:rPr>
      </w:pPr>
      <w:r w:rsidRPr="00E15E0B">
        <w:rPr>
          <w:rFonts w:ascii="Times New Roman" w:eastAsia="Times New Roman" w:hAnsi="Times New Roman"/>
          <w:sz w:val="24"/>
          <w:szCs w:val="24"/>
        </w:rPr>
        <w:t>максимальный размер земельного участка – 5000 м</w:t>
      </w:r>
      <w:r w:rsidRPr="00CF5A9C">
        <w:rPr>
          <w:rFonts w:ascii="Times New Roman" w:eastAsia="Times New Roman" w:hAnsi="Times New Roman"/>
          <w:sz w:val="24"/>
          <w:szCs w:val="24"/>
          <w:vertAlign w:val="superscript"/>
        </w:rPr>
        <w:t>2</w:t>
      </w:r>
      <w:r w:rsidRPr="00E15E0B">
        <w:rPr>
          <w:rFonts w:ascii="Times New Roman" w:eastAsia="Times New Roman" w:hAnsi="Times New Roman"/>
          <w:sz w:val="24"/>
          <w:szCs w:val="24"/>
        </w:rPr>
        <w:t>;</w:t>
      </w:r>
    </w:p>
    <w:p w:rsidR="00E15E0B" w:rsidRPr="00E15E0B" w:rsidRDefault="00E15E0B" w:rsidP="00E15E0B">
      <w:pPr>
        <w:pStyle w:val="a4"/>
        <w:widowControl w:val="0"/>
        <w:suppressAutoHyphens/>
        <w:spacing w:after="0" w:line="240" w:lineRule="auto"/>
        <w:ind w:left="0" w:firstLine="709"/>
        <w:jc w:val="both"/>
        <w:rPr>
          <w:rFonts w:ascii="Times New Roman" w:eastAsia="Times New Roman" w:hAnsi="Times New Roman"/>
          <w:sz w:val="24"/>
          <w:szCs w:val="24"/>
        </w:rPr>
      </w:pPr>
      <w:r w:rsidRPr="00E15E0B">
        <w:rPr>
          <w:rFonts w:ascii="Times New Roman" w:eastAsia="Times New Roman" w:hAnsi="Times New Roman"/>
          <w:sz w:val="24"/>
          <w:szCs w:val="24"/>
        </w:rPr>
        <w:t>отступ от границы земельного участка со стороны улицы до линии регулирования застройки при новом строительстве составляет – 5 м. В сложившейся застройке линию регулирования застройки допускается совмещать с границей земельного участка. В сложившейся малоэтажной жилой застройке, предусматривающей размещение основного строения без отступа от одной из границ земельного участка, допускается осуществлять реконструкцию основного строения без отступа от такой границы земельного участка;</w:t>
      </w:r>
    </w:p>
    <w:p w:rsidR="00E15E0B" w:rsidRPr="00E15E0B" w:rsidRDefault="00E15E0B" w:rsidP="00E15E0B">
      <w:pPr>
        <w:pStyle w:val="a4"/>
        <w:widowControl w:val="0"/>
        <w:suppressAutoHyphens/>
        <w:spacing w:after="0" w:line="240" w:lineRule="auto"/>
        <w:ind w:left="0" w:firstLine="709"/>
        <w:jc w:val="both"/>
        <w:rPr>
          <w:rFonts w:ascii="Times New Roman" w:eastAsia="Times New Roman" w:hAnsi="Times New Roman"/>
          <w:sz w:val="24"/>
          <w:szCs w:val="24"/>
        </w:rPr>
      </w:pPr>
      <w:r w:rsidRPr="00E15E0B">
        <w:rPr>
          <w:rFonts w:ascii="Times New Roman" w:eastAsia="Times New Roman" w:hAnsi="Times New Roman"/>
          <w:sz w:val="24"/>
          <w:szCs w:val="24"/>
        </w:rPr>
        <w:t>минимальное расстояние от границ со смежными земельными участками до основного строения – 3 м, при размещении блокированной жилой застройки минимальное расстояние от границ земельных участков между соседними блоками – не устанавливается;</w:t>
      </w:r>
    </w:p>
    <w:p w:rsidR="00E15E0B" w:rsidRPr="00E15E0B" w:rsidRDefault="00E15E0B" w:rsidP="00E15E0B">
      <w:pPr>
        <w:pStyle w:val="a4"/>
        <w:widowControl w:val="0"/>
        <w:suppressAutoHyphens/>
        <w:spacing w:after="0" w:line="240" w:lineRule="auto"/>
        <w:ind w:left="0" w:firstLine="709"/>
        <w:jc w:val="both"/>
        <w:rPr>
          <w:rFonts w:ascii="Times New Roman" w:eastAsia="Times New Roman" w:hAnsi="Times New Roman"/>
          <w:sz w:val="24"/>
          <w:szCs w:val="24"/>
        </w:rPr>
      </w:pPr>
      <w:r w:rsidRPr="00E15E0B">
        <w:rPr>
          <w:rFonts w:ascii="Times New Roman" w:eastAsia="Times New Roman" w:hAnsi="Times New Roman"/>
          <w:sz w:val="24"/>
          <w:szCs w:val="24"/>
        </w:rPr>
        <w:t>минимальное расстояние от границ со смежными земельными участка до объектов вспомогательного использования (хозяйственное строение, гараж, баня, теплица, навес, беседка) – 1 м при соблюдении требований технических регламентов;</w:t>
      </w:r>
    </w:p>
    <w:p w:rsidR="00E15E0B" w:rsidRPr="00E15E0B" w:rsidRDefault="00E15E0B" w:rsidP="00E15E0B">
      <w:pPr>
        <w:pStyle w:val="a4"/>
        <w:widowControl w:val="0"/>
        <w:suppressAutoHyphens/>
        <w:spacing w:after="0" w:line="240" w:lineRule="auto"/>
        <w:ind w:left="0" w:firstLine="709"/>
        <w:jc w:val="both"/>
        <w:rPr>
          <w:rFonts w:ascii="Times New Roman" w:eastAsia="Times New Roman" w:hAnsi="Times New Roman"/>
          <w:sz w:val="24"/>
          <w:szCs w:val="24"/>
        </w:rPr>
      </w:pPr>
      <w:r w:rsidRPr="00E15E0B">
        <w:rPr>
          <w:rFonts w:ascii="Times New Roman" w:eastAsia="Times New Roman" w:hAnsi="Times New Roman"/>
          <w:sz w:val="24"/>
          <w:szCs w:val="24"/>
        </w:rPr>
        <w:t xml:space="preserve">допускается блокирование хозяйственных строений при обоюдном согласии смежных землепользователей; </w:t>
      </w:r>
    </w:p>
    <w:p w:rsidR="00E15E0B" w:rsidRPr="00E15E0B" w:rsidRDefault="00E15E0B" w:rsidP="00E15E0B">
      <w:pPr>
        <w:pStyle w:val="a4"/>
        <w:widowControl w:val="0"/>
        <w:suppressAutoHyphens/>
        <w:spacing w:after="0" w:line="240" w:lineRule="auto"/>
        <w:ind w:left="0" w:firstLine="709"/>
        <w:jc w:val="both"/>
        <w:rPr>
          <w:rFonts w:ascii="Times New Roman" w:eastAsia="Times New Roman" w:hAnsi="Times New Roman"/>
          <w:sz w:val="24"/>
          <w:szCs w:val="24"/>
        </w:rPr>
      </w:pPr>
      <w:r w:rsidRPr="00E15E0B">
        <w:rPr>
          <w:rFonts w:ascii="Times New Roman" w:eastAsia="Times New Roman" w:hAnsi="Times New Roman"/>
          <w:sz w:val="24"/>
          <w:szCs w:val="24"/>
        </w:rPr>
        <w:t>максимальный процент застройки – 50 %;</w:t>
      </w:r>
    </w:p>
    <w:p w:rsidR="00E15E0B" w:rsidRPr="00E15E0B" w:rsidRDefault="00E15E0B" w:rsidP="00E15E0B">
      <w:pPr>
        <w:pStyle w:val="a4"/>
        <w:widowControl w:val="0"/>
        <w:suppressAutoHyphens/>
        <w:spacing w:after="0" w:line="240" w:lineRule="auto"/>
        <w:ind w:left="0" w:firstLine="709"/>
        <w:jc w:val="both"/>
        <w:rPr>
          <w:rFonts w:ascii="Times New Roman" w:eastAsia="Times New Roman" w:hAnsi="Times New Roman"/>
          <w:sz w:val="24"/>
          <w:szCs w:val="24"/>
        </w:rPr>
      </w:pPr>
      <w:r w:rsidRPr="00E15E0B">
        <w:rPr>
          <w:rFonts w:ascii="Times New Roman" w:eastAsia="Times New Roman" w:hAnsi="Times New Roman"/>
          <w:sz w:val="24"/>
          <w:szCs w:val="24"/>
        </w:rPr>
        <w:t xml:space="preserve">максимальная высота от уровня земли основного строения: </w:t>
      </w:r>
    </w:p>
    <w:p w:rsidR="00E15E0B" w:rsidRPr="00E15E0B" w:rsidRDefault="00E15E0B" w:rsidP="00E15E0B">
      <w:pPr>
        <w:pStyle w:val="a4"/>
        <w:widowControl w:val="0"/>
        <w:suppressAutoHyphens/>
        <w:spacing w:after="0" w:line="240" w:lineRule="auto"/>
        <w:ind w:left="0" w:firstLine="709"/>
        <w:jc w:val="both"/>
        <w:rPr>
          <w:rFonts w:ascii="Times New Roman" w:eastAsia="Times New Roman" w:hAnsi="Times New Roman"/>
          <w:sz w:val="24"/>
          <w:szCs w:val="24"/>
        </w:rPr>
      </w:pPr>
      <w:r w:rsidRPr="00E15E0B">
        <w:rPr>
          <w:rFonts w:ascii="Times New Roman" w:eastAsia="Times New Roman" w:hAnsi="Times New Roman"/>
          <w:sz w:val="24"/>
          <w:szCs w:val="24"/>
        </w:rPr>
        <w:t xml:space="preserve">до верха плоской кровли – не более 15 м; </w:t>
      </w:r>
    </w:p>
    <w:p w:rsidR="00E15E0B" w:rsidRPr="00E15E0B" w:rsidRDefault="00E15E0B" w:rsidP="00E15E0B">
      <w:pPr>
        <w:pStyle w:val="a4"/>
        <w:widowControl w:val="0"/>
        <w:suppressAutoHyphens/>
        <w:spacing w:after="0" w:line="240" w:lineRule="auto"/>
        <w:ind w:left="0" w:firstLine="709"/>
        <w:jc w:val="both"/>
        <w:rPr>
          <w:rFonts w:ascii="Times New Roman" w:eastAsia="Times New Roman" w:hAnsi="Times New Roman"/>
          <w:sz w:val="24"/>
          <w:szCs w:val="24"/>
        </w:rPr>
      </w:pPr>
      <w:r w:rsidRPr="00E15E0B">
        <w:rPr>
          <w:rFonts w:ascii="Times New Roman" w:eastAsia="Times New Roman" w:hAnsi="Times New Roman"/>
          <w:sz w:val="24"/>
          <w:szCs w:val="24"/>
        </w:rPr>
        <w:t>до конька скатной кровли – не более 20 м;</w:t>
      </w:r>
    </w:p>
    <w:p w:rsidR="00E15E0B" w:rsidRPr="00E15E0B" w:rsidRDefault="00E15E0B" w:rsidP="00E15E0B">
      <w:pPr>
        <w:pStyle w:val="a4"/>
        <w:widowControl w:val="0"/>
        <w:suppressAutoHyphens/>
        <w:spacing w:after="0" w:line="240" w:lineRule="auto"/>
        <w:ind w:left="0" w:firstLine="709"/>
        <w:jc w:val="both"/>
        <w:rPr>
          <w:rFonts w:ascii="Times New Roman" w:eastAsia="Times New Roman" w:hAnsi="Times New Roman"/>
          <w:sz w:val="24"/>
          <w:szCs w:val="24"/>
        </w:rPr>
      </w:pPr>
      <w:r w:rsidRPr="00E15E0B">
        <w:rPr>
          <w:rFonts w:ascii="Times New Roman" w:eastAsia="Times New Roman" w:hAnsi="Times New Roman"/>
          <w:sz w:val="24"/>
          <w:szCs w:val="24"/>
        </w:rPr>
        <w:t>для всех вспомогательных строений высота от уровня земли:</w:t>
      </w:r>
    </w:p>
    <w:p w:rsidR="00E15E0B" w:rsidRPr="00E15E0B" w:rsidRDefault="00E15E0B" w:rsidP="00E15E0B">
      <w:pPr>
        <w:pStyle w:val="a4"/>
        <w:widowControl w:val="0"/>
        <w:suppressAutoHyphens/>
        <w:spacing w:after="0" w:line="240" w:lineRule="auto"/>
        <w:ind w:left="0" w:firstLine="709"/>
        <w:jc w:val="both"/>
        <w:rPr>
          <w:rFonts w:ascii="Times New Roman" w:eastAsia="Times New Roman" w:hAnsi="Times New Roman"/>
          <w:sz w:val="24"/>
          <w:szCs w:val="24"/>
        </w:rPr>
      </w:pPr>
      <w:r w:rsidRPr="00E15E0B">
        <w:rPr>
          <w:rFonts w:ascii="Times New Roman" w:eastAsia="Times New Roman" w:hAnsi="Times New Roman"/>
          <w:sz w:val="24"/>
          <w:szCs w:val="24"/>
        </w:rPr>
        <w:t xml:space="preserve">до верха плоской кровли – не более 4 м; </w:t>
      </w:r>
    </w:p>
    <w:p w:rsidR="00544C8E" w:rsidRDefault="00E15E0B" w:rsidP="00E15E0B">
      <w:pPr>
        <w:pStyle w:val="a4"/>
        <w:widowControl w:val="0"/>
        <w:suppressAutoHyphens/>
        <w:spacing w:after="0" w:line="240" w:lineRule="auto"/>
        <w:ind w:left="0" w:firstLine="709"/>
        <w:jc w:val="both"/>
        <w:rPr>
          <w:rFonts w:ascii="Times New Roman" w:eastAsia="Times New Roman" w:hAnsi="Times New Roman"/>
          <w:sz w:val="24"/>
          <w:szCs w:val="24"/>
        </w:rPr>
      </w:pPr>
      <w:r w:rsidRPr="00E15E0B">
        <w:rPr>
          <w:rFonts w:ascii="Times New Roman" w:eastAsia="Times New Roman" w:hAnsi="Times New Roman"/>
          <w:sz w:val="24"/>
          <w:szCs w:val="24"/>
        </w:rPr>
        <w:t>до конька скатной кровли – не более 7 м.</w:t>
      </w:r>
    </w:p>
    <w:p w:rsidR="00846F6F" w:rsidRPr="003D09EA"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3D09EA">
        <w:rPr>
          <w:rFonts w:ascii="Times New Roman" w:eastAsia="Times New Roman" w:hAnsi="Times New Roman" w:cs="Times New Roman"/>
          <w:b/>
          <w:sz w:val="24"/>
          <w:szCs w:val="24"/>
          <w:lang w:eastAsia="ar-SA"/>
        </w:rPr>
        <w:t>Технологическое присоединение объектов капитального строительства к сетям инженерно-технического обеспечения:</w:t>
      </w:r>
      <w:r w:rsidRPr="003D09EA">
        <w:rPr>
          <w:rFonts w:ascii="Times New Roman" w:eastAsia="Times New Roman" w:hAnsi="Times New Roman" w:cs="Times New Roman"/>
          <w:sz w:val="24"/>
          <w:szCs w:val="24"/>
          <w:lang w:eastAsia="ar-SA"/>
        </w:rPr>
        <w:t xml:space="preserve"> </w:t>
      </w:r>
    </w:p>
    <w:p w:rsidR="00846F6F" w:rsidRPr="003D09EA" w:rsidRDefault="00846F6F" w:rsidP="00846F6F">
      <w:pPr>
        <w:suppressAutoHyphens/>
        <w:spacing w:after="0" w:line="240" w:lineRule="auto"/>
        <w:ind w:firstLine="709"/>
        <w:jc w:val="both"/>
        <w:rPr>
          <w:rFonts w:ascii="Times New Roman" w:eastAsia="Times New Roman" w:hAnsi="Times New Roman" w:cs="Times New Roman"/>
          <w:sz w:val="24"/>
          <w:szCs w:val="24"/>
          <w:lang w:eastAsia="ar-SA"/>
        </w:rPr>
      </w:pPr>
      <w:r w:rsidRPr="003D09EA">
        <w:rPr>
          <w:rFonts w:ascii="Times New Roman" w:eastAsia="Times New Roman" w:hAnsi="Times New Roman" w:cs="Times New Roman"/>
          <w:sz w:val="24"/>
          <w:szCs w:val="24"/>
          <w:lang w:eastAsia="ar-SA"/>
        </w:rPr>
        <w:t xml:space="preserve">- </w:t>
      </w:r>
      <w:r w:rsidR="00BA5CC2" w:rsidRPr="003D09EA">
        <w:rPr>
          <w:rFonts w:ascii="Times New Roman" w:eastAsia="Times New Roman" w:hAnsi="Times New Roman" w:cs="Times New Roman"/>
          <w:sz w:val="24"/>
          <w:szCs w:val="24"/>
          <w:lang w:eastAsia="ar-SA"/>
        </w:rPr>
        <w:t>Возможно технологическое присоединение после реконструкции ГРС г.Железногорск, которая внесена в Программу газификации Курской области до 2030 г. (ответ о возможности технологического присоединения АО «Газпром Газораспределение Курск» филиал в г.Железногорске от 10.06.2025 года)</w:t>
      </w:r>
      <w:r w:rsidR="00BE36EF" w:rsidRPr="003D09EA">
        <w:rPr>
          <w:rFonts w:ascii="Times New Roman" w:eastAsia="Times New Roman" w:hAnsi="Times New Roman" w:cs="Times New Roman"/>
          <w:sz w:val="24"/>
          <w:szCs w:val="24"/>
          <w:lang w:eastAsia="ar-SA"/>
        </w:rPr>
        <w:t>;</w:t>
      </w:r>
    </w:p>
    <w:p w:rsidR="00990CF7" w:rsidRPr="003D09EA" w:rsidRDefault="00BF00A8"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3D09EA">
        <w:rPr>
          <w:rFonts w:ascii="Times New Roman" w:eastAsia="Times New Roman" w:hAnsi="Times New Roman" w:cs="Times New Roman"/>
          <w:sz w:val="24"/>
          <w:szCs w:val="24"/>
          <w:lang w:eastAsia="ar-SA"/>
        </w:rPr>
        <w:t>-</w:t>
      </w:r>
      <w:r w:rsidR="00BA5CC2" w:rsidRPr="003D09EA">
        <w:rPr>
          <w:rFonts w:ascii="Times New Roman" w:eastAsia="Times New Roman" w:hAnsi="Times New Roman" w:cs="Times New Roman"/>
          <w:sz w:val="24"/>
          <w:szCs w:val="24"/>
          <w:lang w:eastAsia="ar-SA"/>
        </w:rPr>
        <w:t xml:space="preserve"> Техническая возможность для подключения к системе центрального водоснабжения </w:t>
      </w:r>
      <w:r w:rsidR="003D09EA" w:rsidRPr="003D09EA">
        <w:rPr>
          <w:rFonts w:ascii="Times New Roman" w:eastAsia="Times New Roman" w:hAnsi="Times New Roman" w:cs="Times New Roman"/>
          <w:sz w:val="24"/>
          <w:szCs w:val="24"/>
          <w:lang w:eastAsia="ar-SA"/>
        </w:rPr>
        <w:t>имеется (ответ о возможности технологического присоединения АО «Курскоблводоканал» от 18.06.2025 года)</w:t>
      </w:r>
      <w:r w:rsidR="00990CF7" w:rsidRPr="003D09EA">
        <w:rPr>
          <w:rFonts w:ascii="Times New Roman" w:eastAsia="Times New Roman" w:hAnsi="Times New Roman" w:cs="Times New Roman"/>
          <w:sz w:val="24"/>
          <w:szCs w:val="24"/>
          <w:lang w:eastAsia="ar-SA"/>
        </w:rPr>
        <w:t>.</w:t>
      </w:r>
    </w:p>
    <w:p w:rsidR="004C62E4" w:rsidRPr="00990CF7"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b/>
          <w:sz w:val="24"/>
          <w:szCs w:val="24"/>
          <w:lang w:eastAsia="ar-SA"/>
        </w:rPr>
        <w:t>Начальная цена лота</w:t>
      </w:r>
      <w:r w:rsidRPr="001E21DB">
        <w:rPr>
          <w:rFonts w:ascii="Times New Roman" w:eastAsia="Times New Roman" w:hAnsi="Times New Roman" w:cs="Times New Roman"/>
          <w:sz w:val="24"/>
          <w:szCs w:val="24"/>
          <w:lang w:eastAsia="ar-SA"/>
        </w:rPr>
        <w:t xml:space="preserve"> – размер кадастровой стоимости – </w:t>
      </w:r>
      <w:r w:rsidR="003D09EA" w:rsidRPr="003D09EA">
        <w:rPr>
          <w:rFonts w:ascii="Times New Roman" w:eastAsia="Times New Roman" w:hAnsi="Times New Roman" w:cs="Times New Roman"/>
          <w:sz w:val="24"/>
          <w:szCs w:val="24"/>
          <w:lang w:eastAsia="ar-SA"/>
        </w:rPr>
        <w:t>101 139 (Сто одна тысяча сто тридцать девять) рублей 07 копеек</w:t>
      </w:r>
      <w:r w:rsidRPr="001E21DB">
        <w:rPr>
          <w:rFonts w:ascii="Times New Roman" w:eastAsia="Times New Roman" w:hAnsi="Times New Roman" w:cs="Times New Roman"/>
          <w:sz w:val="24"/>
          <w:szCs w:val="24"/>
          <w:lang w:eastAsia="ar-SA"/>
        </w:rPr>
        <w:t>.</w:t>
      </w:r>
    </w:p>
    <w:p w:rsidR="004C62E4" w:rsidRPr="001E21DB" w:rsidRDefault="004C62E4" w:rsidP="004C62E4">
      <w:pPr>
        <w:suppressAutoHyphens/>
        <w:spacing w:after="0" w:line="240" w:lineRule="auto"/>
        <w:ind w:firstLine="709"/>
        <w:jc w:val="both"/>
        <w:rPr>
          <w:rFonts w:ascii="Times New Roman" w:eastAsia="Times New Roman" w:hAnsi="Times New Roman" w:cs="Times New Roman"/>
          <w:b/>
          <w:sz w:val="24"/>
          <w:szCs w:val="24"/>
          <w:lang w:eastAsia="ar-SA"/>
        </w:rPr>
      </w:pP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b/>
          <w:sz w:val="24"/>
          <w:szCs w:val="24"/>
          <w:lang w:eastAsia="ar-SA"/>
        </w:rPr>
        <w:t>Шаг электронного Аукциона</w:t>
      </w:r>
      <w:r w:rsidRPr="001E21DB">
        <w:rPr>
          <w:rFonts w:ascii="Times New Roman" w:eastAsia="Times New Roman" w:hAnsi="Times New Roman" w:cs="Times New Roman"/>
          <w:sz w:val="24"/>
          <w:szCs w:val="24"/>
          <w:lang w:eastAsia="ar-SA"/>
        </w:rPr>
        <w:t xml:space="preserve"> составляет 3% от начальной цены предмета аукциона – </w:t>
      </w:r>
      <w:r w:rsidR="008D3EBD">
        <w:rPr>
          <w:rFonts w:ascii="Times New Roman" w:eastAsia="Times New Roman" w:hAnsi="Times New Roman" w:cs="Times New Roman"/>
          <w:sz w:val="24"/>
          <w:szCs w:val="24"/>
          <w:lang w:eastAsia="ar-SA"/>
        </w:rPr>
        <w:t xml:space="preserve">3 034 </w:t>
      </w:r>
      <w:r w:rsidR="003D09EA" w:rsidRPr="003D09EA">
        <w:rPr>
          <w:rFonts w:ascii="Times New Roman" w:eastAsia="Times New Roman" w:hAnsi="Times New Roman" w:cs="Times New Roman"/>
          <w:sz w:val="24"/>
          <w:szCs w:val="24"/>
          <w:lang w:eastAsia="ar-SA"/>
        </w:rPr>
        <w:t xml:space="preserve"> (Три тысячи тридцать четыре) рубля 17 копеек</w:t>
      </w:r>
      <w:r w:rsidRPr="001E21DB">
        <w:rPr>
          <w:rFonts w:ascii="Times New Roman" w:eastAsia="Times New Roman" w:hAnsi="Times New Roman" w:cs="Times New Roman"/>
          <w:sz w:val="24"/>
          <w:szCs w:val="24"/>
          <w:lang w:eastAsia="ar-SA"/>
        </w:rPr>
        <w:t>.</w:t>
      </w:r>
    </w:p>
    <w:p w:rsidR="004C62E4" w:rsidRPr="001E21DB" w:rsidRDefault="004C62E4" w:rsidP="004C62E4">
      <w:pPr>
        <w:suppressAutoHyphens/>
        <w:spacing w:after="0" w:line="240" w:lineRule="auto"/>
        <w:ind w:firstLine="709"/>
        <w:jc w:val="both"/>
        <w:rPr>
          <w:rFonts w:ascii="Times New Roman" w:eastAsia="Times New Roman" w:hAnsi="Times New Roman" w:cs="Times New Roman"/>
          <w:b/>
          <w:sz w:val="24"/>
          <w:szCs w:val="24"/>
          <w:lang w:eastAsia="ar-SA"/>
        </w:rPr>
      </w:pP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b/>
          <w:sz w:val="24"/>
          <w:szCs w:val="24"/>
          <w:lang w:eastAsia="ar-SA"/>
        </w:rPr>
        <w:lastRenderedPageBreak/>
        <w:t xml:space="preserve">Размер задатка: </w:t>
      </w:r>
      <w:r w:rsidRPr="001E21DB">
        <w:rPr>
          <w:rFonts w:ascii="Times New Roman" w:eastAsia="Times New Roman" w:hAnsi="Times New Roman" w:cs="Times New Roman"/>
          <w:sz w:val="24"/>
          <w:szCs w:val="24"/>
          <w:lang w:eastAsia="ar-SA"/>
        </w:rPr>
        <w:t>20% от первоначальной цены лота –</w:t>
      </w:r>
      <w:r w:rsidRPr="001E21DB">
        <w:rPr>
          <w:rFonts w:ascii="Times New Roman" w:eastAsia="Times New Roman" w:hAnsi="Times New Roman" w:cs="Times New Roman"/>
          <w:b/>
          <w:sz w:val="24"/>
          <w:szCs w:val="24"/>
          <w:lang w:eastAsia="ar-SA"/>
        </w:rPr>
        <w:t xml:space="preserve"> </w:t>
      </w:r>
      <w:r w:rsidR="003D09EA" w:rsidRPr="003D09EA">
        <w:rPr>
          <w:rFonts w:ascii="Times New Roman" w:eastAsia="Times New Roman" w:hAnsi="Times New Roman" w:cs="Times New Roman"/>
          <w:sz w:val="24"/>
          <w:szCs w:val="24"/>
          <w:lang w:eastAsia="ar-SA"/>
        </w:rPr>
        <w:t>20 227 (Двадцать тысяч двести двадцать семь) рублей 81 копейка</w:t>
      </w:r>
      <w:r w:rsidRPr="001E21DB">
        <w:rPr>
          <w:rFonts w:ascii="Times New Roman" w:eastAsia="Times New Roman" w:hAnsi="Times New Roman" w:cs="Times New Roman"/>
          <w:sz w:val="24"/>
          <w:szCs w:val="24"/>
          <w:lang w:eastAsia="ar-SA"/>
        </w:rPr>
        <w:t>.</w:t>
      </w:r>
    </w:p>
    <w:p w:rsidR="007E21CC"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7E1D52" w:rsidRDefault="007E1D52" w:rsidP="007E21CC">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Обязательства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w:t>
      </w:r>
      <w:r w:rsidR="00C862E9">
        <w:rPr>
          <w:rFonts w:ascii="Times New Roman" w:eastAsia="Times New Roman" w:hAnsi="Times New Roman" w:cs="Times New Roman"/>
          <w:sz w:val="24"/>
          <w:szCs w:val="24"/>
          <w:lang w:eastAsia="ar-SA"/>
        </w:rPr>
        <w:t xml:space="preserve"> – отсутствуют.</w:t>
      </w:r>
    </w:p>
    <w:p w:rsidR="004C030B" w:rsidRDefault="004C030B"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4C030B" w:rsidRDefault="00C862E9" w:rsidP="004C030B">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Обязательства </w:t>
      </w:r>
      <w:r w:rsidRPr="00C862E9">
        <w:rPr>
          <w:rFonts w:ascii="Times New Roman" w:eastAsia="Times New Roman" w:hAnsi="Times New Roman" w:cs="Times New Roman"/>
          <w:sz w:val="24"/>
          <w:szCs w:val="24"/>
          <w:lang w:eastAsia="ar-SA"/>
        </w:rPr>
        <w:t xml:space="preserve">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w:t>
      </w:r>
      <w:r w:rsidR="004C030B" w:rsidRPr="00C862E9">
        <w:rPr>
          <w:rFonts w:ascii="Times New Roman" w:eastAsia="Times New Roman" w:hAnsi="Times New Roman" w:cs="Times New Roman"/>
          <w:sz w:val="24"/>
          <w:szCs w:val="24"/>
          <w:lang w:eastAsia="ar-SA"/>
        </w:rPr>
        <w:t>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w:t>
      </w:r>
      <w:r w:rsidR="004C030B">
        <w:rPr>
          <w:rFonts w:ascii="Times New Roman" w:eastAsia="Times New Roman" w:hAnsi="Times New Roman" w:cs="Times New Roman"/>
          <w:sz w:val="24"/>
          <w:szCs w:val="24"/>
          <w:lang w:eastAsia="ar-SA"/>
        </w:rPr>
        <w:t xml:space="preserve"> превышающий двенадцати месяцев – отсутствуют.</w:t>
      </w:r>
    </w:p>
    <w:p w:rsidR="002B7DF6" w:rsidRPr="0081517A" w:rsidRDefault="002B7DF6"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7E21CC" w:rsidRPr="0081517A"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81517A">
        <w:rPr>
          <w:rFonts w:ascii="Times New Roman" w:eastAsia="Times New Roman" w:hAnsi="Times New Roman" w:cs="Times New Roman"/>
          <w:sz w:val="24"/>
          <w:szCs w:val="24"/>
          <w:lang w:eastAsia="ar-SA"/>
        </w:rPr>
        <w:t>Условия использования земельного участка:</w:t>
      </w:r>
    </w:p>
    <w:p w:rsidR="007E21CC" w:rsidRPr="0081517A"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81517A">
        <w:rPr>
          <w:rFonts w:ascii="Times New Roman" w:eastAsia="Times New Roman" w:hAnsi="Times New Roman" w:cs="Times New Roman"/>
          <w:sz w:val="24"/>
          <w:szCs w:val="24"/>
          <w:lang w:eastAsia="ar-SA"/>
        </w:rPr>
        <w:t>1.</w:t>
      </w:r>
      <w:r w:rsidRPr="0081517A">
        <w:rPr>
          <w:rFonts w:ascii="Times New Roman" w:eastAsia="Times New Roman" w:hAnsi="Times New Roman" w:cs="Times New Roman"/>
          <w:sz w:val="24"/>
          <w:szCs w:val="24"/>
          <w:lang w:eastAsia="ar-SA"/>
        </w:rPr>
        <w:tab/>
        <w:t>Использование земельного участка необходимо осуществлять с учетом  соблюдения требований санитарных, градостроительных, пожарных и других действующих норм и правил.</w:t>
      </w:r>
    </w:p>
    <w:p w:rsidR="007E21CC" w:rsidRPr="0081517A"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81517A">
        <w:rPr>
          <w:rFonts w:ascii="Times New Roman" w:eastAsia="Times New Roman" w:hAnsi="Times New Roman" w:cs="Times New Roman"/>
          <w:sz w:val="24"/>
          <w:szCs w:val="24"/>
          <w:lang w:eastAsia="ar-SA"/>
        </w:rPr>
        <w:t>2.</w:t>
      </w:r>
      <w:r w:rsidRPr="0081517A">
        <w:rPr>
          <w:rFonts w:ascii="Times New Roman" w:eastAsia="Times New Roman" w:hAnsi="Times New Roman" w:cs="Times New Roman"/>
          <w:sz w:val="24"/>
          <w:szCs w:val="24"/>
          <w:lang w:eastAsia="ar-SA"/>
        </w:rPr>
        <w:tab/>
        <w:t xml:space="preserve">Работы по освоению земельного участка необходимо осуществлять с учетом обеспечения проходами, проездами земельных участков, находящихся  в непосредственной  близости. </w:t>
      </w:r>
    </w:p>
    <w:p w:rsidR="00F90F55" w:rsidRPr="0081517A" w:rsidRDefault="00F90F55"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10270D" w:rsidRPr="0081517A" w:rsidRDefault="0010270D" w:rsidP="0010270D">
      <w:pPr>
        <w:suppressAutoHyphens/>
        <w:spacing w:after="0" w:line="240" w:lineRule="auto"/>
        <w:ind w:firstLine="709"/>
        <w:jc w:val="both"/>
        <w:rPr>
          <w:rFonts w:ascii="Times New Roman" w:eastAsia="Times New Roman" w:hAnsi="Times New Roman" w:cs="Times New Roman"/>
          <w:sz w:val="24"/>
          <w:szCs w:val="24"/>
          <w:u w:val="single"/>
          <w:lang w:eastAsia="ar-SA"/>
        </w:rPr>
      </w:pPr>
      <w:r w:rsidRPr="0081517A">
        <w:rPr>
          <w:rFonts w:ascii="Times New Roman" w:eastAsia="Times New Roman" w:hAnsi="Times New Roman" w:cs="Times New Roman"/>
          <w:sz w:val="24"/>
          <w:szCs w:val="24"/>
          <w:u w:val="single"/>
          <w:lang w:eastAsia="ar-SA"/>
        </w:rPr>
        <w:t>Осмотр земельного участка на местности производится самостоятельно.</w:t>
      </w:r>
    </w:p>
    <w:p w:rsidR="0010270D" w:rsidRPr="00B029F3" w:rsidRDefault="0010270D"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F90F55" w:rsidRPr="00B029F3" w:rsidRDefault="00F90F55" w:rsidP="00F90F55">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ОБЩИЕ ПОЛОЖЕНИЯ</w:t>
      </w:r>
    </w:p>
    <w:p w:rsidR="00F90F55" w:rsidRPr="00B029F3"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p>
    <w:p w:rsidR="00F90F55" w:rsidRPr="00B029F3"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Инструкция по работе в торговой секции «Приватизация, аренда и продажа прав» электронной площадки  http://utp.sberbank-ast.ru размещена по адресу:  http://utp.sberbank-ast.ru/AP.</w:t>
      </w:r>
    </w:p>
    <w:p w:rsidR="00F90F55" w:rsidRPr="00B029F3"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Документооборот между претендентами, участниками, оператором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применяется для договора аренды земельного участка, который заключается сторонами в простой письменной форме.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rsidR="00F90F55" w:rsidRPr="00B029F3"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Для организации электронного документооборота претендент должен получить электронную подпись. На электронной площадке http://utp.sberbank-ast.ru принимаются и признаются электронные подписи, изданные доверенными удостоверяющими центрами. Список доверенных удостоверяющих центров публикуется в открытой для доступа неограниченного круга лиц части электронной площадки (далее – открытая часть электронной площадки).</w:t>
      </w:r>
    </w:p>
    <w:p w:rsidR="00F47A5D" w:rsidRPr="00B029F3" w:rsidRDefault="00F47A5D"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Порядок регистрации на электронной площадке.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 Для обеспечения доступа к участию в электронном Аукционе Претендентам необходимо пройти процедуру регистрации на электронной площадке.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 Регистрация на электронной площадке осуществляется без взимания платы.</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lastRenderedPageBreak/>
        <w:t>3.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4. Регистрация на электронной площадке проводится в соответствии с Регламентом электронной площадки.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Порядок подачи заявки на участие в аукционе.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Для участия в аукционе претенденты подают заявку путем заполнения ее электронной формы, размещенной в открытой части электронной площадки,</w:t>
      </w:r>
      <w:r w:rsidR="00164502" w:rsidRPr="00B029F3">
        <w:rPr>
          <w:rFonts w:ascii="Times New Roman" w:eastAsia="Times New Roman" w:hAnsi="Times New Roman" w:cs="Times New Roman"/>
          <w:sz w:val="24"/>
          <w:szCs w:val="24"/>
          <w:lang w:eastAsia="ar-SA"/>
        </w:rPr>
        <w:t xml:space="preserve"> </w:t>
      </w:r>
      <w:r w:rsidR="00164502" w:rsidRPr="003A3AF7">
        <w:rPr>
          <w:rFonts w:ascii="Times New Roman" w:eastAsia="Times New Roman" w:hAnsi="Times New Roman" w:cs="Times New Roman"/>
          <w:b/>
          <w:sz w:val="24"/>
          <w:szCs w:val="24"/>
          <w:u w:val="single"/>
          <w:lang w:eastAsia="ar-SA"/>
        </w:rPr>
        <w:t>с указанием банковских реквизитов счета для возврата задатка</w:t>
      </w:r>
      <w:r w:rsidR="00164502" w:rsidRPr="00B029F3">
        <w:rPr>
          <w:rFonts w:ascii="Times New Roman" w:eastAsia="Times New Roman" w:hAnsi="Times New Roman" w:cs="Times New Roman"/>
          <w:sz w:val="24"/>
          <w:szCs w:val="24"/>
          <w:lang w:eastAsia="ar-SA"/>
        </w:rPr>
        <w:t>, а так же</w:t>
      </w:r>
      <w:r w:rsidRPr="00B029F3">
        <w:rPr>
          <w:rFonts w:ascii="Times New Roman" w:eastAsia="Times New Roman" w:hAnsi="Times New Roman" w:cs="Times New Roman"/>
          <w:sz w:val="24"/>
          <w:szCs w:val="24"/>
          <w:lang w:eastAsia="ar-SA"/>
        </w:rPr>
        <w:t xml:space="preserve"> </w:t>
      </w:r>
      <w:r w:rsidR="00164502" w:rsidRPr="00B029F3">
        <w:rPr>
          <w:rFonts w:ascii="Times New Roman" w:eastAsia="Times New Roman" w:hAnsi="Times New Roman" w:cs="Times New Roman"/>
          <w:sz w:val="24"/>
          <w:szCs w:val="24"/>
          <w:lang w:eastAsia="ar-SA"/>
        </w:rPr>
        <w:t>прикладывают</w:t>
      </w:r>
      <w:r w:rsidRPr="00B029F3">
        <w:rPr>
          <w:rFonts w:ascii="Times New Roman" w:eastAsia="Times New Roman" w:hAnsi="Times New Roman" w:cs="Times New Roman"/>
          <w:sz w:val="24"/>
          <w:szCs w:val="24"/>
          <w:lang w:eastAsia="ar-SA"/>
        </w:rPr>
        <w:t xml:space="preserve"> электронны</w:t>
      </w:r>
      <w:r w:rsidR="00164502" w:rsidRPr="00B029F3">
        <w:rPr>
          <w:rFonts w:ascii="Times New Roman" w:eastAsia="Times New Roman" w:hAnsi="Times New Roman" w:cs="Times New Roman"/>
          <w:sz w:val="24"/>
          <w:szCs w:val="24"/>
          <w:lang w:eastAsia="ar-SA"/>
        </w:rPr>
        <w:t>е</w:t>
      </w:r>
      <w:r w:rsidRPr="00B029F3">
        <w:rPr>
          <w:rFonts w:ascii="Times New Roman" w:eastAsia="Times New Roman" w:hAnsi="Times New Roman" w:cs="Times New Roman"/>
          <w:sz w:val="24"/>
          <w:szCs w:val="24"/>
          <w:lang w:eastAsia="ar-SA"/>
        </w:rPr>
        <w:t xml:space="preserve"> образ</w:t>
      </w:r>
      <w:r w:rsidR="00164502" w:rsidRPr="00B029F3">
        <w:rPr>
          <w:rFonts w:ascii="Times New Roman" w:eastAsia="Times New Roman" w:hAnsi="Times New Roman" w:cs="Times New Roman"/>
          <w:sz w:val="24"/>
          <w:szCs w:val="24"/>
          <w:lang w:eastAsia="ar-SA"/>
        </w:rPr>
        <w:t>ы</w:t>
      </w:r>
      <w:r w:rsidRPr="00B029F3">
        <w:rPr>
          <w:rFonts w:ascii="Times New Roman" w:eastAsia="Times New Roman" w:hAnsi="Times New Roman" w:cs="Times New Roman"/>
          <w:sz w:val="24"/>
          <w:szCs w:val="24"/>
          <w:lang w:eastAsia="ar-SA"/>
        </w:rPr>
        <w:t xml:space="preserve"> следующих документов: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копии всех листов документов, удостоверяющих личность заявителя (для физических лиц);</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Заявка на участие в Аукционе, а также прилагаемые к ней документы подписываются усиленной квалифицированной электронной подписью заявителя.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Подача заявки осуществляется только посредством интерфейса электронной площадки http://utp.sberbank-ast.ru(торговая секция «Приватизация, аренда и продажа прав») из личного кабинета претендента.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Одно лицо имеет право подать только одну заявку по каждому лоту, выставленному на аукцион.</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Заявки подаются на электронную площадку, начиная с даты и времени начала приема заявок до даты и времени окончания приема заявок, указанных в информационном сообщении.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При приеме заявок от претендентов оператор обеспечивает конфиденциальность данных о претендентах, за исключением случая направления электронных документов Организатору аукциона; обеспечивает конфиденциальность сведений о поступивших заявках и прилагаемых к ним документах, а также сведений о лицах, подавших заявки, за исключением случаев доступа Организатора аукциона к заявкам и документам, до момента размещения на электронной площадке информации об итогах приема заявок (определения участников).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В течение одного часа со времени поступления заявки оператор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Претендент вправе не позднее дня окончания срока приема заявок отозвать заявку путем направления уведомления об отзыве заявки на электронную площадку.</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организатора, о чем претенденту направляется соответствующее уведомление.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lastRenderedPageBreak/>
        <w:t>Заявки на участие в электронном Аукционе принимаются ежедневно.</w:t>
      </w: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sz w:val="24"/>
          <w:szCs w:val="24"/>
          <w:lang w:eastAsia="ar-SA"/>
        </w:rPr>
        <w:t>Дата и время начала приема заявок: 10 часов 0</w:t>
      </w:r>
      <w:r w:rsidR="0081517A" w:rsidRPr="001E21DB">
        <w:rPr>
          <w:rFonts w:ascii="Times New Roman" w:eastAsia="Times New Roman" w:hAnsi="Times New Roman" w:cs="Times New Roman"/>
          <w:sz w:val="24"/>
          <w:szCs w:val="24"/>
          <w:lang w:eastAsia="ar-SA"/>
        </w:rPr>
        <w:t xml:space="preserve">0 минут по московскому времени </w:t>
      </w:r>
      <w:r w:rsidR="008D3EBD">
        <w:rPr>
          <w:rFonts w:ascii="Times New Roman" w:eastAsia="Times New Roman" w:hAnsi="Times New Roman" w:cs="Times New Roman"/>
          <w:sz w:val="24"/>
          <w:szCs w:val="24"/>
          <w:lang w:eastAsia="ar-SA"/>
        </w:rPr>
        <w:t xml:space="preserve">                        </w:t>
      </w:r>
      <w:r w:rsidR="007E4EC0">
        <w:rPr>
          <w:rFonts w:ascii="Times New Roman" w:eastAsia="Times New Roman" w:hAnsi="Times New Roman" w:cs="Times New Roman"/>
          <w:sz w:val="24"/>
          <w:szCs w:val="24"/>
          <w:lang w:eastAsia="ar-SA"/>
        </w:rPr>
        <w:t>09 сентября</w:t>
      </w:r>
      <w:r w:rsidR="009555CE" w:rsidRPr="001E21DB">
        <w:rPr>
          <w:rFonts w:ascii="Times New Roman" w:eastAsia="Times New Roman" w:hAnsi="Times New Roman" w:cs="Times New Roman"/>
          <w:sz w:val="24"/>
          <w:szCs w:val="24"/>
          <w:lang w:eastAsia="ar-SA"/>
        </w:rPr>
        <w:t xml:space="preserve"> 2025 </w:t>
      </w:r>
      <w:r w:rsidRPr="001E21DB">
        <w:rPr>
          <w:rFonts w:ascii="Times New Roman" w:eastAsia="Times New Roman" w:hAnsi="Times New Roman" w:cs="Times New Roman"/>
          <w:sz w:val="24"/>
          <w:szCs w:val="24"/>
          <w:lang w:eastAsia="ar-SA"/>
        </w:rPr>
        <w:t>года.</w:t>
      </w: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sz w:val="24"/>
          <w:szCs w:val="24"/>
          <w:lang w:eastAsia="ar-SA"/>
        </w:rPr>
        <w:t xml:space="preserve">Дата и время окончания приема заявок: 10 часов 00 минут по московскому времени </w:t>
      </w:r>
      <w:r w:rsidR="008D3EBD">
        <w:rPr>
          <w:rFonts w:ascii="Times New Roman" w:eastAsia="Times New Roman" w:hAnsi="Times New Roman" w:cs="Times New Roman"/>
          <w:sz w:val="24"/>
          <w:szCs w:val="24"/>
          <w:lang w:eastAsia="ar-SA"/>
        </w:rPr>
        <w:t xml:space="preserve">                </w:t>
      </w:r>
      <w:r w:rsidR="007E4EC0">
        <w:rPr>
          <w:rFonts w:ascii="Times New Roman" w:eastAsia="Times New Roman" w:hAnsi="Times New Roman" w:cs="Times New Roman"/>
          <w:sz w:val="24"/>
          <w:szCs w:val="24"/>
          <w:lang w:eastAsia="ar-SA"/>
        </w:rPr>
        <w:t>24 сентября</w:t>
      </w:r>
      <w:r w:rsidR="006F05D0" w:rsidRPr="001E21DB">
        <w:rPr>
          <w:rFonts w:ascii="Times New Roman" w:eastAsia="Times New Roman" w:hAnsi="Times New Roman" w:cs="Times New Roman"/>
          <w:sz w:val="24"/>
          <w:szCs w:val="24"/>
          <w:lang w:eastAsia="ar-SA"/>
        </w:rPr>
        <w:t xml:space="preserve"> 2025</w:t>
      </w:r>
      <w:r w:rsidRPr="001E21DB">
        <w:rPr>
          <w:rFonts w:ascii="Times New Roman" w:eastAsia="Times New Roman" w:hAnsi="Times New Roman" w:cs="Times New Roman"/>
          <w:sz w:val="24"/>
          <w:szCs w:val="24"/>
          <w:lang w:eastAsia="ar-SA"/>
        </w:rPr>
        <w:t xml:space="preserve"> года.</w:t>
      </w:r>
    </w:p>
    <w:p w:rsidR="00AF1DD6" w:rsidRPr="001E21DB" w:rsidRDefault="00AF1DD6" w:rsidP="00AF1DD6">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sz w:val="24"/>
          <w:szCs w:val="24"/>
          <w:lang w:eastAsia="ar-SA"/>
        </w:rPr>
        <w:t xml:space="preserve">Дата рассмотрения заявок на участие в электронном Аукционе и определение участников: </w:t>
      </w:r>
      <w:r w:rsidR="007E4EC0">
        <w:rPr>
          <w:rFonts w:ascii="Times New Roman" w:eastAsia="Times New Roman" w:hAnsi="Times New Roman" w:cs="Times New Roman"/>
          <w:sz w:val="24"/>
          <w:szCs w:val="24"/>
          <w:lang w:eastAsia="ar-SA"/>
        </w:rPr>
        <w:t>25</w:t>
      </w:r>
      <w:r w:rsidR="003D09EA">
        <w:rPr>
          <w:rFonts w:ascii="Times New Roman" w:eastAsia="Times New Roman" w:hAnsi="Times New Roman" w:cs="Times New Roman"/>
          <w:sz w:val="24"/>
          <w:szCs w:val="24"/>
          <w:lang w:eastAsia="ar-SA"/>
        </w:rPr>
        <w:t xml:space="preserve"> сентября</w:t>
      </w:r>
      <w:r w:rsidR="006F05D0" w:rsidRPr="001E21DB">
        <w:rPr>
          <w:rFonts w:ascii="Times New Roman" w:eastAsia="Times New Roman" w:hAnsi="Times New Roman" w:cs="Times New Roman"/>
          <w:sz w:val="24"/>
          <w:szCs w:val="24"/>
          <w:lang w:eastAsia="ar-SA"/>
        </w:rPr>
        <w:t xml:space="preserve"> 2025</w:t>
      </w:r>
      <w:r w:rsidRPr="001E21DB">
        <w:rPr>
          <w:rFonts w:ascii="Times New Roman" w:eastAsia="Times New Roman" w:hAnsi="Times New Roman" w:cs="Times New Roman"/>
          <w:sz w:val="24"/>
          <w:szCs w:val="24"/>
          <w:lang w:eastAsia="ar-SA"/>
        </w:rPr>
        <w:t xml:space="preserve"> года.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Размер задатка, срок и порядок его внесения, необходимые реквизиты счетов и порядок возврата задатка.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Информационное сообщение о проведении аукциона на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и условиях его проведения являются условиями публичной оферты в соответствии со статьей 437 Гражданского кодекса Российской Федерации.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http://utp.sberbank-ast.ru.</w:t>
      </w:r>
    </w:p>
    <w:p w:rsidR="007006FF" w:rsidRPr="00B029F3"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Задаток перечисляется на реквизиты оператора электронной площадки (http://utp.sberbank-ast.ru/AP).</w:t>
      </w:r>
    </w:p>
    <w:p w:rsidR="00F47A5D" w:rsidRPr="00B029F3"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В назначении платежа необходимо указать: Перечисление денежных средств в качестве задатка (депозита) (ИНН плательщика), НДС не облагается.</w:t>
      </w:r>
    </w:p>
    <w:p w:rsidR="006719F6" w:rsidRPr="00B029F3" w:rsidRDefault="006719F6" w:rsidP="006719F6">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6719F6" w:rsidRPr="00B029F3" w:rsidRDefault="006719F6" w:rsidP="006719F6">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Представление документов, подтверждающих внесение задатка, признается заключением соглашения о задатке.</w:t>
      </w:r>
    </w:p>
    <w:p w:rsidR="00F47A5D" w:rsidRPr="001E21DB"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sz w:val="24"/>
          <w:szCs w:val="24"/>
          <w:lang w:eastAsia="ar-SA"/>
        </w:rPr>
        <w:t xml:space="preserve">Срок внесения задатка, т.е. поступления суммы задатка на счет Оператора: </w:t>
      </w:r>
    </w:p>
    <w:p w:rsidR="00F47A5D" w:rsidRPr="001E21DB"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sz w:val="24"/>
          <w:szCs w:val="24"/>
          <w:lang w:eastAsia="ar-SA"/>
        </w:rPr>
        <w:t xml:space="preserve">c </w:t>
      </w:r>
      <w:r w:rsidR="00164502" w:rsidRPr="001E21DB">
        <w:rPr>
          <w:rFonts w:ascii="Times New Roman" w:eastAsia="Times New Roman" w:hAnsi="Times New Roman" w:cs="Times New Roman"/>
          <w:sz w:val="24"/>
          <w:szCs w:val="24"/>
          <w:lang w:eastAsia="ar-SA"/>
        </w:rPr>
        <w:t>10:00</w:t>
      </w:r>
      <w:r w:rsidRPr="001E21DB">
        <w:rPr>
          <w:rFonts w:ascii="Times New Roman" w:eastAsia="Times New Roman" w:hAnsi="Times New Roman" w:cs="Times New Roman"/>
          <w:sz w:val="24"/>
          <w:szCs w:val="24"/>
          <w:lang w:eastAsia="ar-SA"/>
        </w:rPr>
        <w:t xml:space="preserve"> часов (МСК) </w:t>
      </w:r>
      <w:r w:rsidR="007E4EC0">
        <w:rPr>
          <w:rFonts w:ascii="Times New Roman" w:eastAsia="Times New Roman" w:hAnsi="Times New Roman" w:cs="Times New Roman"/>
          <w:sz w:val="24"/>
          <w:szCs w:val="24"/>
          <w:lang w:eastAsia="ar-SA"/>
        </w:rPr>
        <w:t>09.09</w:t>
      </w:r>
      <w:r w:rsidR="001E21DB" w:rsidRPr="001E21DB">
        <w:rPr>
          <w:rFonts w:ascii="Times New Roman" w:eastAsia="Times New Roman" w:hAnsi="Times New Roman" w:cs="Times New Roman"/>
          <w:sz w:val="24"/>
          <w:szCs w:val="24"/>
          <w:lang w:eastAsia="ar-SA"/>
        </w:rPr>
        <w:t>.</w:t>
      </w:r>
      <w:r w:rsidR="006F05D0" w:rsidRPr="001E21DB">
        <w:rPr>
          <w:rFonts w:ascii="Times New Roman" w:eastAsia="Times New Roman" w:hAnsi="Times New Roman" w:cs="Times New Roman"/>
          <w:sz w:val="24"/>
          <w:szCs w:val="24"/>
          <w:lang w:eastAsia="ar-SA"/>
        </w:rPr>
        <w:t>2025</w:t>
      </w:r>
      <w:r w:rsidRPr="001E21DB">
        <w:rPr>
          <w:rFonts w:ascii="Times New Roman" w:eastAsia="Times New Roman" w:hAnsi="Times New Roman" w:cs="Times New Roman"/>
          <w:sz w:val="24"/>
          <w:szCs w:val="24"/>
          <w:lang w:eastAsia="ar-SA"/>
        </w:rPr>
        <w:t xml:space="preserve"> до </w:t>
      </w:r>
      <w:r w:rsidR="00164502" w:rsidRPr="001E21DB">
        <w:rPr>
          <w:rFonts w:ascii="Times New Roman" w:eastAsia="Times New Roman" w:hAnsi="Times New Roman" w:cs="Times New Roman"/>
          <w:sz w:val="24"/>
          <w:szCs w:val="24"/>
          <w:lang w:eastAsia="ar-SA"/>
        </w:rPr>
        <w:t>10:00</w:t>
      </w:r>
      <w:r w:rsidRPr="001E21DB">
        <w:rPr>
          <w:rFonts w:ascii="Times New Roman" w:eastAsia="Times New Roman" w:hAnsi="Times New Roman" w:cs="Times New Roman"/>
          <w:sz w:val="24"/>
          <w:szCs w:val="24"/>
          <w:lang w:eastAsia="ar-SA"/>
        </w:rPr>
        <w:t xml:space="preserve"> часов (МСК) </w:t>
      </w:r>
      <w:r w:rsidR="007E4EC0">
        <w:rPr>
          <w:rFonts w:ascii="Times New Roman" w:eastAsia="Times New Roman" w:hAnsi="Times New Roman" w:cs="Times New Roman"/>
          <w:sz w:val="24"/>
          <w:szCs w:val="24"/>
          <w:lang w:eastAsia="ar-SA"/>
        </w:rPr>
        <w:t>24.09</w:t>
      </w:r>
      <w:r w:rsidR="006F05D0" w:rsidRPr="001E21DB">
        <w:rPr>
          <w:rFonts w:ascii="Times New Roman" w:eastAsia="Times New Roman" w:hAnsi="Times New Roman" w:cs="Times New Roman"/>
          <w:sz w:val="24"/>
          <w:szCs w:val="24"/>
          <w:lang w:eastAsia="ar-SA"/>
        </w:rPr>
        <w:t>.2025</w:t>
      </w:r>
      <w:r w:rsidRPr="001E21DB">
        <w:rPr>
          <w:rFonts w:ascii="Times New Roman" w:eastAsia="Times New Roman" w:hAnsi="Times New Roman" w:cs="Times New Roman"/>
          <w:sz w:val="24"/>
          <w:szCs w:val="24"/>
          <w:lang w:eastAsia="ar-SA"/>
        </w:rPr>
        <w:t>.</w:t>
      </w:r>
    </w:p>
    <w:p w:rsidR="00164502" w:rsidRPr="00B029F3" w:rsidRDefault="00164502" w:rsidP="00F47A5D">
      <w:pPr>
        <w:suppressAutoHyphens/>
        <w:spacing w:after="0" w:line="240" w:lineRule="auto"/>
        <w:ind w:firstLine="709"/>
        <w:jc w:val="both"/>
        <w:rPr>
          <w:rFonts w:ascii="Times New Roman" w:eastAsia="Times New Roman" w:hAnsi="Times New Roman" w:cs="Times New Roman"/>
          <w:b/>
          <w:sz w:val="24"/>
          <w:szCs w:val="24"/>
          <w:lang w:eastAsia="ar-SA"/>
        </w:rPr>
      </w:pPr>
    </w:p>
    <w:p w:rsidR="00F47A5D" w:rsidRPr="00B029F3" w:rsidRDefault="00F47A5D"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Порядок возврата задатка: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Лицам, перечислившим задаток для участия в аукционе, денежные средства возвращаются в следующем порядке: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участникам аукциона,</w:t>
      </w:r>
      <w:r w:rsidR="005460E7">
        <w:rPr>
          <w:rFonts w:ascii="Times New Roman" w:eastAsia="Times New Roman" w:hAnsi="Times New Roman" w:cs="Times New Roman"/>
          <w:sz w:val="24"/>
          <w:szCs w:val="24"/>
          <w:lang w:eastAsia="ar-SA"/>
        </w:rPr>
        <w:t xml:space="preserve"> за исключением его победителя –</w:t>
      </w:r>
      <w:r w:rsidRPr="00B029F3">
        <w:rPr>
          <w:rFonts w:ascii="Times New Roman" w:eastAsia="Times New Roman" w:hAnsi="Times New Roman" w:cs="Times New Roman"/>
          <w:sz w:val="24"/>
          <w:szCs w:val="24"/>
          <w:lang w:eastAsia="ar-SA"/>
        </w:rPr>
        <w:t xml:space="preserve"> в течение 3 (трех) рабочих дней со дня подведения итогов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 претендентам, не </w:t>
      </w:r>
      <w:r w:rsidR="005460E7">
        <w:rPr>
          <w:rFonts w:ascii="Times New Roman" w:eastAsia="Times New Roman" w:hAnsi="Times New Roman" w:cs="Times New Roman"/>
          <w:sz w:val="24"/>
          <w:szCs w:val="24"/>
          <w:lang w:eastAsia="ar-SA"/>
        </w:rPr>
        <w:t>допущенным к участию в аукционе</w:t>
      </w:r>
      <w:r w:rsidRPr="00B029F3">
        <w:rPr>
          <w:rFonts w:ascii="Times New Roman" w:eastAsia="Times New Roman" w:hAnsi="Times New Roman" w:cs="Times New Roman"/>
          <w:sz w:val="24"/>
          <w:szCs w:val="24"/>
          <w:lang w:eastAsia="ar-SA"/>
        </w:rPr>
        <w:t xml:space="preserve"> </w:t>
      </w:r>
      <w:r w:rsidR="005460E7">
        <w:rPr>
          <w:rFonts w:ascii="Times New Roman" w:eastAsia="Times New Roman" w:hAnsi="Times New Roman" w:cs="Times New Roman"/>
          <w:sz w:val="24"/>
          <w:szCs w:val="24"/>
          <w:lang w:eastAsia="ar-SA"/>
        </w:rPr>
        <w:t>–</w:t>
      </w:r>
      <w:r w:rsidR="005460E7" w:rsidRPr="00B029F3">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в течение 3 (трех) рабочих дней со дня подписания протокола приема заявок на участие в аукционе;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в случае отзыва претендентом в установленном порядке заявки до даты окончания срока приема заявок поступивший от претендента задаток подлежит возврату в течение 3 (трех) рабочих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Задаток, перечисленный победителем аукцио</w:t>
      </w:r>
      <w:r w:rsidR="00F639B3" w:rsidRPr="00B029F3">
        <w:rPr>
          <w:rFonts w:ascii="Times New Roman" w:eastAsia="Times New Roman" w:hAnsi="Times New Roman" w:cs="Times New Roman"/>
          <w:sz w:val="24"/>
          <w:szCs w:val="24"/>
          <w:lang w:eastAsia="ar-SA"/>
        </w:rPr>
        <w:t>на, засчитывается в счет оплаты стоимости земельного участка</w:t>
      </w:r>
      <w:r w:rsidRPr="00B029F3">
        <w:rPr>
          <w:rFonts w:ascii="Times New Roman" w:eastAsia="Times New Roman" w:hAnsi="Times New Roman" w:cs="Times New Roman"/>
          <w:sz w:val="24"/>
          <w:szCs w:val="24"/>
          <w:lang w:eastAsia="ar-SA"/>
        </w:rPr>
        <w:t>.</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При уклонении или отказе победителя аукциона от заключения в установленный срок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задаток ему не возвращается, и он утрачивает право на заключение указанного договора.</w:t>
      </w:r>
    </w:p>
    <w:p w:rsidR="00F47A5D" w:rsidRPr="003B0B38"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3B0B38"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3B0B38">
        <w:rPr>
          <w:rFonts w:ascii="Times New Roman" w:eastAsia="Times New Roman" w:hAnsi="Times New Roman" w:cs="Times New Roman"/>
          <w:b/>
          <w:sz w:val="24"/>
          <w:szCs w:val="24"/>
          <w:lang w:eastAsia="ar-SA"/>
        </w:rPr>
        <w:t>Условия допуска и отказа в допуске к участию в аукционе.</w:t>
      </w:r>
    </w:p>
    <w:p w:rsidR="00F47A5D" w:rsidRPr="003B0B38"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B0B38">
        <w:rPr>
          <w:rFonts w:ascii="Times New Roman" w:eastAsia="Times New Roman" w:hAnsi="Times New Roman" w:cs="Times New Roman"/>
          <w:sz w:val="24"/>
          <w:szCs w:val="24"/>
          <w:lang w:eastAsia="ar-SA"/>
        </w:rPr>
        <w:t xml:space="preserve">Претендентами на участие в электронном Аукционе на право заключения договора </w:t>
      </w:r>
      <w:r w:rsidR="00F639B3" w:rsidRPr="003B0B38">
        <w:rPr>
          <w:rFonts w:ascii="Times New Roman" w:eastAsia="Times New Roman" w:hAnsi="Times New Roman" w:cs="Times New Roman"/>
          <w:sz w:val="24"/>
          <w:szCs w:val="24"/>
          <w:lang w:eastAsia="ar-SA"/>
        </w:rPr>
        <w:t>купли-продажи</w:t>
      </w:r>
      <w:r w:rsidRPr="003B0B38">
        <w:rPr>
          <w:rFonts w:ascii="Times New Roman" w:eastAsia="Times New Roman" w:hAnsi="Times New Roman" w:cs="Times New Roman"/>
          <w:sz w:val="24"/>
          <w:szCs w:val="24"/>
          <w:lang w:eastAsia="ar-SA"/>
        </w:rPr>
        <w:t xml:space="preserve"> земельных участков могут быть любые физические и юридические лица.</w:t>
      </w:r>
    </w:p>
    <w:p w:rsidR="00F47A5D" w:rsidRPr="003B0B38"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B0B38">
        <w:rPr>
          <w:rFonts w:ascii="Times New Roman" w:eastAsia="Times New Roman" w:hAnsi="Times New Roman" w:cs="Times New Roman"/>
          <w:sz w:val="24"/>
          <w:szCs w:val="24"/>
          <w:lang w:eastAsia="ar-SA"/>
        </w:rPr>
        <w:lastRenderedPageBreak/>
        <w:t>Претендент не допускается к участию в электронном Аукционе по следующим основаниям:</w:t>
      </w:r>
    </w:p>
    <w:p w:rsidR="00F47A5D" w:rsidRPr="003B0B38"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B0B38">
        <w:rPr>
          <w:rFonts w:ascii="Times New Roman" w:eastAsia="Times New Roman" w:hAnsi="Times New Roman" w:cs="Times New Roman"/>
          <w:sz w:val="24"/>
          <w:szCs w:val="24"/>
          <w:lang w:eastAsia="ar-SA"/>
        </w:rPr>
        <w:t>1) непредставление необходимых для участия в электронном Аукционе документов или представление недостоверных сведений;</w:t>
      </w:r>
    </w:p>
    <w:p w:rsidR="00F47A5D" w:rsidRPr="003B0B38"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B0B38">
        <w:rPr>
          <w:rFonts w:ascii="Times New Roman" w:eastAsia="Times New Roman" w:hAnsi="Times New Roman" w:cs="Times New Roman"/>
          <w:sz w:val="24"/>
          <w:szCs w:val="24"/>
          <w:lang w:eastAsia="ar-SA"/>
        </w:rPr>
        <w:t>2) не подтверждено поступление в установленный срок задатка на счет Организатора, указанный в информационном сообщении;</w:t>
      </w:r>
    </w:p>
    <w:p w:rsidR="00F47A5D" w:rsidRPr="003B0B38"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B0B38">
        <w:rPr>
          <w:rFonts w:ascii="Times New Roman" w:eastAsia="Times New Roman" w:hAnsi="Times New Roman" w:cs="Times New Roman"/>
          <w:sz w:val="24"/>
          <w:szCs w:val="24"/>
          <w:lang w:eastAsia="ar-SA"/>
        </w:rPr>
        <w:t>3) подача заявки на участие лицом, которое в соответствии с Земельным кодексом РФ и другими федеральными законами не имеет права быть участником конкретного электронного Аукциона, приобрести земельный участок в аренду;</w:t>
      </w:r>
    </w:p>
    <w:p w:rsidR="00F47A5D" w:rsidRPr="003B0B38"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B0B38">
        <w:rPr>
          <w:rFonts w:ascii="Times New Roman" w:eastAsia="Times New Roman" w:hAnsi="Times New Roman" w:cs="Times New Roman"/>
          <w:sz w:val="24"/>
          <w:szCs w:val="24"/>
          <w:lang w:eastAsia="ar-SA"/>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электронного Аукциона.</w:t>
      </w:r>
    </w:p>
    <w:p w:rsidR="00F47A5D" w:rsidRPr="003B0B38"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B0B38">
        <w:rPr>
          <w:rFonts w:ascii="Times New Roman" w:eastAsia="Times New Roman" w:hAnsi="Times New Roman" w:cs="Times New Roman"/>
          <w:sz w:val="24"/>
          <w:szCs w:val="24"/>
          <w:lang w:eastAsia="ar-SA"/>
        </w:rPr>
        <w:t>Информация об отказе в допуске к участию в электронном Аукционе размещается на официальных сайтах торгов и</w:t>
      </w:r>
      <w:r w:rsidR="003A3AF7" w:rsidRPr="003B0B38">
        <w:rPr>
          <w:rFonts w:ascii="Times New Roman" w:eastAsia="Times New Roman" w:hAnsi="Times New Roman" w:cs="Times New Roman"/>
          <w:sz w:val="24"/>
          <w:szCs w:val="24"/>
          <w:lang w:eastAsia="ar-SA"/>
        </w:rPr>
        <w:t xml:space="preserve"> </w:t>
      </w:r>
      <w:r w:rsidRPr="003B0B38">
        <w:rPr>
          <w:rFonts w:ascii="Times New Roman" w:eastAsia="Times New Roman" w:hAnsi="Times New Roman" w:cs="Times New Roman"/>
          <w:sz w:val="24"/>
          <w:szCs w:val="24"/>
          <w:lang w:eastAsia="ar-SA"/>
        </w:rPr>
        <w:t>в открытой части электронной площадки в срок не позднее рабочего дня, следующего за днем принятия указанного решения.</w:t>
      </w:r>
    </w:p>
    <w:p w:rsidR="00F47A5D" w:rsidRPr="003B0B38"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3B0B38"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3B0B38">
        <w:rPr>
          <w:rFonts w:ascii="Times New Roman" w:eastAsia="Times New Roman" w:hAnsi="Times New Roman" w:cs="Times New Roman"/>
          <w:b/>
          <w:sz w:val="24"/>
          <w:szCs w:val="24"/>
          <w:lang w:eastAsia="ar-SA"/>
        </w:rPr>
        <w:t>ПОРЯДОК ПРОВЕДЕНИЯ ЭЛЕКТРОННОГО АУКЦИОНА</w:t>
      </w:r>
    </w:p>
    <w:p w:rsidR="00F47A5D" w:rsidRPr="003B0B38"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1. Рассмотрение заявок:</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1.1. Для участия в электронном Аукционе Претенденты перечисляют задаток в размере </w:t>
      </w:r>
      <w:r w:rsidR="007006FF" w:rsidRPr="00B029F3">
        <w:rPr>
          <w:rFonts w:ascii="Times New Roman" w:eastAsia="Times New Roman" w:hAnsi="Times New Roman" w:cs="Times New Roman"/>
          <w:sz w:val="24"/>
          <w:szCs w:val="24"/>
          <w:lang w:eastAsia="ar-SA"/>
        </w:rPr>
        <w:t>20</w:t>
      </w:r>
      <w:r w:rsidRPr="00B029F3">
        <w:rPr>
          <w:rFonts w:ascii="Times New Roman" w:eastAsia="Times New Roman" w:hAnsi="Times New Roman" w:cs="Times New Roman"/>
          <w:sz w:val="24"/>
          <w:szCs w:val="24"/>
          <w:lang w:eastAsia="ar-SA"/>
        </w:rPr>
        <w:t xml:space="preserve"> процентов </w:t>
      </w:r>
      <w:r w:rsidR="003A3AF7">
        <w:rPr>
          <w:rFonts w:ascii="Times New Roman" w:eastAsia="Times New Roman" w:hAnsi="Times New Roman" w:cs="Times New Roman"/>
          <w:sz w:val="24"/>
          <w:szCs w:val="24"/>
          <w:lang w:eastAsia="ar-SA"/>
        </w:rPr>
        <w:t xml:space="preserve">от </w:t>
      </w:r>
      <w:r w:rsidRPr="00B029F3">
        <w:rPr>
          <w:rFonts w:ascii="Times New Roman" w:eastAsia="Times New Roman" w:hAnsi="Times New Roman" w:cs="Times New Roman"/>
          <w:sz w:val="24"/>
          <w:szCs w:val="24"/>
          <w:lang w:eastAsia="ar-SA"/>
        </w:rPr>
        <w:t xml:space="preserve">начальной цены за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и посредством использования личного кабинета на электронной площадке размещают Заявку на участие в торгах и иные документы в соответствии с перечнем, приведенным в информационном сообщении.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1.2. В день определения участников электронного Аукциона, указанный в информационном сообщении, Организатор через «личный кабинет» Продавца обеспечивает доступ Продавца к поданным Претендентами заявкам и документам, а также к журналу приема заявок.</w:t>
      </w:r>
    </w:p>
    <w:p w:rsidR="00A265C3"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1.3. </w:t>
      </w:r>
      <w:r w:rsidR="00BB3352" w:rsidRPr="00B029F3">
        <w:rPr>
          <w:rFonts w:ascii="Times New Roman" w:eastAsia="Times New Roman" w:hAnsi="Times New Roman" w:cs="Times New Roman"/>
          <w:sz w:val="24"/>
          <w:szCs w:val="24"/>
          <w:lang w:eastAsia="ar-SA"/>
        </w:rPr>
        <w:t>Организатор аукциона</w:t>
      </w:r>
      <w:r w:rsidRPr="00B029F3">
        <w:rPr>
          <w:rFonts w:ascii="Times New Roman" w:eastAsia="Times New Roman" w:hAnsi="Times New Roman" w:cs="Times New Roman"/>
          <w:sz w:val="24"/>
          <w:szCs w:val="24"/>
          <w:lang w:eastAsia="ar-SA"/>
        </w:rPr>
        <w:t xml:space="preserve"> </w:t>
      </w:r>
      <w:r w:rsidR="00A265C3" w:rsidRPr="00B029F3">
        <w:rPr>
          <w:rFonts w:ascii="Times New Roman" w:eastAsia="Times New Roman" w:hAnsi="Times New Roman" w:cs="Times New Roman"/>
          <w:sz w:val="24"/>
          <w:szCs w:val="24"/>
          <w:lang w:eastAsia="ar-SA"/>
        </w:rPr>
        <w:t>не позднее одного дня со дня рассмотрения заявок и документов Претендентов подписывает протокол рассмотрения заявок на участие в электронном аукционе,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A265C3" w:rsidRPr="00B029F3" w:rsidRDefault="00A265C3"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Указанный протокол размещается на официальном сайте не позднее, чем на следующий день после дня его подписания.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1.4. Претендент приобретает статус участника электронного Аукциона с момента подписания протокола о признании Претендентов участниками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1.5. Не позднее следующего рабочего дня после дня подписания протокола </w:t>
      </w:r>
      <w:r w:rsidR="00BB3352" w:rsidRPr="00B029F3">
        <w:rPr>
          <w:rFonts w:ascii="Times New Roman" w:eastAsia="Times New Roman" w:hAnsi="Times New Roman" w:cs="Times New Roman"/>
          <w:sz w:val="24"/>
          <w:szCs w:val="24"/>
          <w:lang w:eastAsia="ar-SA"/>
        </w:rPr>
        <w:t>рассмотрения заявок на участие в электронном аукционе</w:t>
      </w:r>
      <w:r w:rsidRPr="00B029F3">
        <w:rPr>
          <w:rFonts w:ascii="Times New Roman" w:eastAsia="Times New Roman" w:hAnsi="Times New Roman" w:cs="Times New Roman"/>
          <w:sz w:val="24"/>
          <w:szCs w:val="24"/>
          <w:lang w:eastAsia="ar-SA"/>
        </w:rPr>
        <w:t xml:space="preserve"> всем Претендентам, подавшим заявки, оператором электронной площадки направляется уведомление о признании их участниками аукциона или об отказе в признании участниками электронного Аукциона с указанием оснований отказа.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1.6. Проведение процедуры электронного Аукциона должно состояться не позднее третьего рабочего дня со дня определения участников электронного Аукциона, указанного в информационном сообщении.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C4247A"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 xml:space="preserve">2. </w:t>
      </w:r>
      <w:r w:rsidR="00F47A5D" w:rsidRPr="00B029F3">
        <w:rPr>
          <w:rFonts w:ascii="Times New Roman" w:eastAsia="Times New Roman" w:hAnsi="Times New Roman" w:cs="Times New Roman"/>
          <w:b/>
          <w:sz w:val="24"/>
          <w:szCs w:val="24"/>
          <w:lang w:eastAsia="ar-SA"/>
        </w:rPr>
        <w:t>Порядок проведения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2.1. Электронный Аукцион проводится в указанные в информационном сообщении день и час путем последовательного повышения участниками начальной цены на величину, равную либо кратную величине «шага аукциона».</w:t>
      </w:r>
    </w:p>
    <w:p w:rsidR="00F47A5D" w:rsidRPr="00B029F3" w:rsidRDefault="00AE0CE3"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AE0CE3">
        <w:rPr>
          <w:rFonts w:ascii="Times New Roman" w:eastAsia="Times New Roman" w:hAnsi="Times New Roman" w:cs="Times New Roman"/>
          <w:sz w:val="24"/>
          <w:szCs w:val="24"/>
          <w:lang w:eastAsia="ar-SA"/>
        </w:rPr>
        <w:lastRenderedPageBreak/>
        <w:t>При проведении электронного аукциона «шаг аукциона» устанавливается организатором аукциона в фиксированной сумме, от одного до пяти процентов начальной цены Лота, и не изменяется в течение всего электронного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Во время проведения процедуры электронного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2.2. Со времени начала проведения процедуры электронного Аукциона</w:t>
      </w:r>
      <w:r w:rsidR="00C4247A" w:rsidRPr="00B029F3">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оператор электронной площадки размещается: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в открытой части электронной площадки - информация о начале проведения процедуры электронного Аукциона с указанием наименования имущества, начальной цены и текущего</w:t>
      </w:r>
      <w:r w:rsidR="007006FF" w:rsidRPr="00B029F3">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шага аукциона</w:t>
      </w:r>
      <w:r w:rsidR="007006FF"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w:t>
      </w:r>
      <w:r w:rsidR="007006FF"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шаг аукциона</w:t>
      </w:r>
      <w:r w:rsidR="007006FF"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 время, оставшееся до окончания приема предложений о цене имущества.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2.3. В течение одного часа со времени начала проведения процедуры электронного Аукциона участникам предлагается заявить о приобретении имущества по начальной цене. В случае, если в течение указанного времени: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поступило предложение о начальной цене имущества, то время для представления следующих</w:t>
      </w:r>
      <w:r w:rsidR="00491149" w:rsidRPr="00B029F3">
        <w:rPr>
          <w:rFonts w:ascii="Times New Roman" w:eastAsia="Times New Roman" w:hAnsi="Times New Roman" w:cs="Times New Roman"/>
          <w:sz w:val="24"/>
          <w:szCs w:val="24"/>
          <w:lang w:eastAsia="ar-SA"/>
        </w:rPr>
        <w:t xml:space="preserve"> предложений об увеличенной на «</w:t>
      </w:r>
      <w:r w:rsidRPr="00B029F3">
        <w:rPr>
          <w:rFonts w:ascii="Times New Roman" w:eastAsia="Times New Roman" w:hAnsi="Times New Roman" w:cs="Times New Roman"/>
          <w:sz w:val="24"/>
          <w:szCs w:val="24"/>
          <w:lang w:eastAsia="ar-SA"/>
        </w:rPr>
        <w:t>шаг аукциона</w:t>
      </w:r>
      <w:r w:rsidR="00491149"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 xml:space="preserve">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не поступило ни одного предложения о начальной цене имущества, то электронный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электронного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2.4. Во время проведения процедуры электронного Аукциона программными средствами электронной площадки обеспечивается: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 исключение возможности подачи участником предложения о цене имущества, не соответствующего увеличению текущей цены на величину </w:t>
      </w:r>
      <w:r w:rsidR="004C62E4" w:rsidRPr="00B029F3">
        <w:rPr>
          <w:rFonts w:ascii="Times New Roman" w:eastAsia="Times New Roman" w:hAnsi="Times New Roman" w:cs="Times New Roman"/>
          <w:sz w:val="24"/>
          <w:szCs w:val="24"/>
          <w:lang w:eastAsia="ar-SA"/>
        </w:rPr>
        <w:t>«шага аукциона»</w:t>
      </w:r>
      <w:r w:rsidRPr="00B029F3">
        <w:rPr>
          <w:rFonts w:ascii="Times New Roman" w:eastAsia="Times New Roman" w:hAnsi="Times New Roman" w:cs="Times New Roman"/>
          <w:sz w:val="24"/>
          <w:szCs w:val="24"/>
          <w:lang w:eastAsia="ar-SA"/>
        </w:rPr>
        <w:t>;</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2.5. Победителем электронного Аукциона признается участник, предложивший наибольший размер </w:t>
      </w:r>
      <w:r w:rsidR="00F639B3" w:rsidRPr="00B029F3">
        <w:rPr>
          <w:rFonts w:ascii="Times New Roman" w:eastAsia="Times New Roman" w:hAnsi="Times New Roman" w:cs="Times New Roman"/>
          <w:sz w:val="24"/>
          <w:szCs w:val="24"/>
          <w:lang w:eastAsia="ar-SA"/>
        </w:rPr>
        <w:t xml:space="preserve">стоимости </w:t>
      </w:r>
      <w:r w:rsidRPr="00B029F3">
        <w:rPr>
          <w:rFonts w:ascii="Times New Roman" w:eastAsia="Times New Roman" w:hAnsi="Times New Roman" w:cs="Times New Roman"/>
          <w:sz w:val="24"/>
          <w:szCs w:val="24"/>
          <w:lang w:eastAsia="ar-SA"/>
        </w:rPr>
        <w:t xml:space="preserve">за земельный участок.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В случае, если заявку на участие в электронном Аукционе подало только одно лицо, признанное единственным участником электронного Аукциона, договор заключается с таким лицом по начальной цене за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на земельный участок.</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2.6. Ход проведения процедуры электронного Аукциона фиксируется оператор электронной площадки в электронном журнале, который направляется организатору</w:t>
      </w:r>
      <w:r w:rsidR="007006FF" w:rsidRPr="00B029F3">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 xml:space="preserve">в течение одного часа со времени завершения приема предложений о цене за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для подведения итогов аукциона путем оформления протокола об итогах аукциона.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Процедура аукциона считается завершенной со времени подписания организатором протокола об итогах аукциона.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Протокол об итогах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 сведения о месте, дате и времени проведения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 предмет аукциона, в том числе сведения о местоположении и площади земельного участка;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lastRenderedPageBreak/>
        <w:t>3) сведения об участниках аукциона, о начальной цене предмета аукциона, последнем и предпоследнем предложениях о цене предмета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Протокол об итогах аукциона размещается на официальном сайте Российской Федерации www.torgi.gov.ru/new в течение одного рабочего дня со дня подписания данного протокола.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2.7. Аукцион признается несостоявшимся в следующих случаях:</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не было подано ни одной заявки на участие либо ни один из заявителей не признан участником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принято решение о признании только одного заявителя участником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в аукционе участвовал только один участник;</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ни один из участников аукциона не сделал предложение о начальной цене по лоту;</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 в случае отказа лица, признанного единственным участником аукциона, от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2.8. Решение о признании аукциона несостоявшимся фиксируется в протоколе рассмотрения заявок на участие в аукционе или в протоколе об итогах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2.10. По результатам проведения электронного Аукциона не допускается заключение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ранее</w:t>
      </w:r>
      <w:r w:rsidR="00F639B3"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 xml:space="preserve">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2.11. Организатор обязан в течение пяти дней со дня истечения срока, предусмотренного пунктом 2.10 извещения, направить победителю электронного аукциона или иным лицам, с которыми заключается договор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подписанный проект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2.12. По результатам проведения электронного Аукциона договор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участка заключается в электронной форме и подписывается усиленной квалифицированной электронной подписью сторон такого договора.</w:t>
      </w:r>
    </w:p>
    <w:p w:rsidR="00F47A5D" w:rsidRPr="006A33E9"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2.13. Допускается взимание оператором электронной площадки с победителя электронного Аукциона или иных лиц, с которыми заключается договор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постановлением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в соответствии с законодательством Российской Федерации о контрактной системе в сфере закупок товаров, работ, услуг для обеспечения государственных и </w:t>
      </w:r>
      <w:r w:rsidRPr="006A33E9">
        <w:rPr>
          <w:rFonts w:ascii="Times New Roman" w:eastAsia="Times New Roman" w:hAnsi="Times New Roman" w:cs="Times New Roman"/>
          <w:sz w:val="24"/>
          <w:szCs w:val="24"/>
          <w:lang w:eastAsia="ar-SA"/>
        </w:rPr>
        <w:t>муниципальных нужд.</w:t>
      </w:r>
    </w:p>
    <w:p w:rsidR="00F47A5D" w:rsidRPr="006A33E9"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2F5F1A" w:rsidRPr="006A33E9" w:rsidRDefault="007006FF" w:rsidP="00D05734">
      <w:pPr>
        <w:suppressAutoHyphens/>
        <w:spacing w:after="0" w:line="240" w:lineRule="auto"/>
        <w:ind w:firstLine="709"/>
        <w:jc w:val="both"/>
        <w:rPr>
          <w:b/>
        </w:rPr>
      </w:pPr>
      <w:r w:rsidRPr="006A33E9">
        <w:rPr>
          <w:rFonts w:ascii="Times New Roman" w:eastAsia="Times New Roman" w:hAnsi="Times New Roman" w:cs="Times New Roman"/>
          <w:sz w:val="24"/>
          <w:szCs w:val="24"/>
          <w:lang w:eastAsia="ar-SA"/>
        </w:rPr>
        <w:t xml:space="preserve">Приложение к извещению: проект договора </w:t>
      </w:r>
      <w:r w:rsidR="00164502" w:rsidRPr="006A33E9">
        <w:rPr>
          <w:rFonts w:ascii="Times New Roman" w:eastAsia="Times New Roman" w:hAnsi="Times New Roman" w:cs="Times New Roman"/>
          <w:sz w:val="24"/>
          <w:szCs w:val="24"/>
          <w:lang w:eastAsia="ar-SA"/>
        </w:rPr>
        <w:t>купли-продажи</w:t>
      </w:r>
      <w:r w:rsidRPr="006A33E9">
        <w:rPr>
          <w:rFonts w:ascii="Times New Roman" w:eastAsia="Times New Roman" w:hAnsi="Times New Roman" w:cs="Times New Roman"/>
          <w:sz w:val="24"/>
          <w:szCs w:val="24"/>
          <w:lang w:eastAsia="ar-SA"/>
        </w:rPr>
        <w:t xml:space="preserve"> земельного участка; </w:t>
      </w:r>
      <w:r w:rsidR="008C3C1C" w:rsidRPr="008C3C1C">
        <w:rPr>
          <w:rFonts w:ascii="Times New Roman" w:eastAsia="Times New Roman" w:hAnsi="Times New Roman" w:cs="Times New Roman"/>
          <w:sz w:val="24"/>
          <w:szCs w:val="24"/>
          <w:lang w:eastAsia="ar-SA"/>
        </w:rPr>
        <w:t>ответ о возможности технологического присоединения АО «Газпром Газораспределение Курск» филиал в г.Ж</w:t>
      </w:r>
      <w:r w:rsidR="008C3C1C">
        <w:rPr>
          <w:rFonts w:ascii="Times New Roman" w:eastAsia="Times New Roman" w:hAnsi="Times New Roman" w:cs="Times New Roman"/>
          <w:sz w:val="24"/>
          <w:szCs w:val="24"/>
          <w:lang w:eastAsia="ar-SA"/>
        </w:rPr>
        <w:t>елезногорске от 10.06.2025 года</w:t>
      </w:r>
      <w:r w:rsidR="008C3C1C" w:rsidRPr="008C3C1C">
        <w:rPr>
          <w:rFonts w:ascii="Times New Roman" w:eastAsia="Times New Roman" w:hAnsi="Times New Roman" w:cs="Times New Roman"/>
          <w:sz w:val="24"/>
          <w:szCs w:val="24"/>
          <w:lang w:eastAsia="ar-SA"/>
        </w:rPr>
        <w:t>;</w:t>
      </w:r>
      <w:r w:rsidR="008C3C1C">
        <w:rPr>
          <w:rFonts w:ascii="Times New Roman" w:eastAsia="Times New Roman" w:hAnsi="Times New Roman" w:cs="Times New Roman"/>
          <w:sz w:val="24"/>
          <w:szCs w:val="24"/>
          <w:lang w:eastAsia="ar-SA"/>
        </w:rPr>
        <w:t xml:space="preserve"> </w:t>
      </w:r>
      <w:r w:rsidR="008C3C1C" w:rsidRPr="008C3C1C">
        <w:rPr>
          <w:rFonts w:ascii="Times New Roman" w:eastAsia="Times New Roman" w:hAnsi="Times New Roman" w:cs="Times New Roman"/>
          <w:sz w:val="24"/>
          <w:szCs w:val="24"/>
          <w:lang w:eastAsia="ar-SA"/>
        </w:rPr>
        <w:t>ответ о возможности технологического присоединения АО «Курскоблводоканал» от 18.06.2025 года</w:t>
      </w:r>
      <w:r w:rsidR="008C3C1C">
        <w:rPr>
          <w:rFonts w:ascii="Times New Roman" w:eastAsia="Times New Roman" w:hAnsi="Times New Roman" w:cs="Times New Roman"/>
          <w:sz w:val="24"/>
          <w:szCs w:val="24"/>
          <w:lang w:eastAsia="ar-SA"/>
        </w:rPr>
        <w:t xml:space="preserve">; </w:t>
      </w:r>
      <w:r w:rsidR="008D3EBD">
        <w:rPr>
          <w:rFonts w:ascii="Times New Roman" w:eastAsia="Times New Roman" w:hAnsi="Times New Roman" w:cs="Times New Roman"/>
          <w:sz w:val="24"/>
          <w:szCs w:val="24"/>
          <w:lang w:eastAsia="ar-SA"/>
        </w:rPr>
        <w:t>г</w:t>
      </w:r>
      <w:r w:rsidR="008D3EBD" w:rsidRPr="008D3EBD">
        <w:rPr>
          <w:rFonts w:ascii="Times New Roman" w:eastAsia="Times New Roman" w:hAnsi="Times New Roman" w:cs="Times New Roman"/>
          <w:sz w:val="24"/>
          <w:szCs w:val="24"/>
          <w:lang w:eastAsia="ar-SA"/>
        </w:rPr>
        <w:t>радостроительный план земельного участка</w:t>
      </w:r>
      <w:r w:rsidR="008D3EBD">
        <w:rPr>
          <w:rFonts w:ascii="Times New Roman" w:eastAsia="Times New Roman" w:hAnsi="Times New Roman" w:cs="Times New Roman"/>
          <w:sz w:val="24"/>
          <w:szCs w:val="24"/>
          <w:lang w:eastAsia="ar-SA"/>
        </w:rPr>
        <w:t xml:space="preserve"> </w:t>
      </w:r>
      <w:r w:rsidR="008D3EBD" w:rsidRPr="008D3EBD">
        <w:rPr>
          <w:rFonts w:ascii="Times New Roman" w:eastAsia="Times New Roman" w:hAnsi="Times New Roman" w:cs="Times New Roman"/>
          <w:sz w:val="24"/>
          <w:szCs w:val="24"/>
          <w:lang w:eastAsia="ar-SA"/>
        </w:rPr>
        <w:t>№РФ-46-4-06-2-00-2025-0679-0</w:t>
      </w:r>
      <w:r w:rsidR="008D3EBD">
        <w:rPr>
          <w:rFonts w:ascii="Times New Roman" w:eastAsia="Times New Roman" w:hAnsi="Times New Roman" w:cs="Times New Roman"/>
          <w:sz w:val="24"/>
          <w:szCs w:val="24"/>
          <w:lang w:eastAsia="ar-SA"/>
        </w:rPr>
        <w:t xml:space="preserve"> от 28.08.2025 года, </w:t>
      </w:r>
      <w:r w:rsidRPr="006A33E9">
        <w:rPr>
          <w:rFonts w:ascii="Times New Roman" w:eastAsia="Times New Roman" w:hAnsi="Times New Roman" w:cs="Times New Roman"/>
          <w:sz w:val="24"/>
          <w:szCs w:val="24"/>
          <w:lang w:eastAsia="ar-SA"/>
        </w:rPr>
        <w:t xml:space="preserve">выписка ЕГРН </w:t>
      </w:r>
      <w:r w:rsidR="00686562">
        <w:rPr>
          <w:rFonts w:ascii="Times New Roman" w:eastAsia="Times New Roman" w:hAnsi="Times New Roman" w:cs="Times New Roman"/>
          <w:sz w:val="24"/>
          <w:szCs w:val="24"/>
          <w:lang w:eastAsia="ar-SA"/>
        </w:rPr>
        <w:t>02.09</w:t>
      </w:r>
      <w:r w:rsidR="006F05D0" w:rsidRPr="006A33E9">
        <w:rPr>
          <w:rFonts w:ascii="Times New Roman" w:eastAsia="Times New Roman" w:hAnsi="Times New Roman" w:cs="Times New Roman"/>
          <w:sz w:val="24"/>
          <w:szCs w:val="24"/>
          <w:lang w:eastAsia="ar-SA"/>
        </w:rPr>
        <w:t>.2025</w:t>
      </w:r>
      <w:r w:rsidRPr="006A33E9">
        <w:rPr>
          <w:rFonts w:ascii="Times New Roman" w:eastAsia="Times New Roman" w:hAnsi="Times New Roman" w:cs="Times New Roman"/>
          <w:sz w:val="24"/>
          <w:szCs w:val="24"/>
          <w:lang w:eastAsia="ar-SA"/>
        </w:rPr>
        <w:t xml:space="preserve"> года.</w:t>
      </w:r>
    </w:p>
    <w:sectPr w:rsidR="002F5F1A" w:rsidRPr="006A33E9" w:rsidSect="008D3EBD">
      <w:footerReference w:type="default" r:id="rId10"/>
      <w:pgSz w:w="11906" w:h="16838"/>
      <w:pgMar w:top="993"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1E68" w:rsidRDefault="00021E68" w:rsidP="00164502">
      <w:pPr>
        <w:spacing w:after="0" w:line="240" w:lineRule="auto"/>
      </w:pPr>
      <w:r>
        <w:separator/>
      </w:r>
    </w:p>
  </w:endnote>
  <w:endnote w:type="continuationSeparator" w:id="1">
    <w:p w:rsidR="00021E68" w:rsidRDefault="00021E68" w:rsidP="001645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8034016"/>
      <w:docPartObj>
        <w:docPartGallery w:val="Page Numbers (Bottom of Page)"/>
        <w:docPartUnique/>
      </w:docPartObj>
    </w:sdtPr>
    <w:sdtEndPr>
      <w:rPr>
        <w:rFonts w:ascii="Times New Roman" w:hAnsi="Times New Roman" w:cs="Times New Roman"/>
        <w:sz w:val="20"/>
      </w:rPr>
    </w:sdtEndPr>
    <w:sdtContent>
      <w:p w:rsidR="00990CF7" w:rsidRDefault="001522BF" w:rsidP="00164502">
        <w:pPr>
          <w:pStyle w:val="a7"/>
          <w:jc w:val="right"/>
        </w:pPr>
        <w:r w:rsidRPr="00164502">
          <w:rPr>
            <w:rFonts w:ascii="Times New Roman" w:hAnsi="Times New Roman" w:cs="Times New Roman"/>
            <w:sz w:val="20"/>
          </w:rPr>
          <w:fldChar w:fldCharType="begin"/>
        </w:r>
        <w:r w:rsidR="00990CF7" w:rsidRPr="00164502">
          <w:rPr>
            <w:rFonts w:ascii="Times New Roman" w:hAnsi="Times New Roman" w:cs="Times New Roman"/>
            <w:sz w:val="20"/>
          </w:rPr>
          <w:instrText xml:space="preserve"> PAGE   \* MERGEFORMAT </w:instrText>
        </w:r>
        <w:r w:rsidRPr="00164502">
          <w:rPr>
            <w:rFonts w:ascii="Times New Roman" w:hAnsi="Times New Roman" w:cs="Times New Roman"/>
            <w:sz w:val="20"/>
          </w:rPr>
          <w:fldChar w:fldCharType="separate"/>
        </w:r>
        <w:r w:rsidR="005814C9">
          <w:rPr>
            <w:rFonts w:ascii="Times New Roman" w:hAnsi="Times New Roman" w:cs="Times New Roman"/>
            <w:noProof/>
            <w:sz w:val="20"/>
          </w:rPr>
          <w:t>1</w:t>
        </w:r>
        <w:r w:rsidRPr="00164502">
          <w:rPr>
            <w:rFonts w:ascii="Times New Roman" w:hAnsi="Times New Roman" w:cs="Times New Roman"/>
            <w:sz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1E68" w:rsidRDefault="00021E68" w:rsidP="00164502">
      <w:pPr>
        <w:spacing w:after="0" w:line="240" w:lineRule="auto"/>
      </w:pPr>
      <w:r>
        <w:separator/>
      </w:r>
    </w:p>
  </w:footnote>
  <w:footnote w:type="continuationSeparator" w:id="1">
    <w:p w:rsidR="00021E68" w:rsidRDefault="00021E68" w:rsidP="001645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E5982"/>
    <w:multiLevelType w:val="hybridMultilevel"/>
    <w:tmpl w:val="6102058A"/>
    <w:lvl w:ilvl="0" w:tplc="918413E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3251917"/>
    <w:multiLevelType w:val="hybridMultilevel"/>
    <w:tmpl w:val="72604676"/>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useFELayout/>
  </w:compat>
  <w:rsids>
    <w:rsidRoot w:val="009A427D"/>
    <w:rsid w:val="00004EBC"/>
    <w:rsid w:val="0001337C"/>
    <w:rsid w:val="00015A02"/>
    <w:rsid w:val="00016810"/>
    <w:rsid w:val="00021E68"/>
    <w:rsid w:val="00026BFA"/>
    <w:rsid w:val="00040E0B"/>
    <w:rsid w:val="00042C2D"/>
    <w:rsid w:val="00047A37"/>
    <w:rsid w:val="00052497"/>
    <w:rsid w:val="00052CC5"/>
    <w:rsid w:val="00055E6B"/>
    <w:rsid w:val="00061868"/>
    <w:rsid w:val="00062F53"/>
    <w:rsid w:val="0007491B"/>
    <w:rsid w:val="000919E1"/>
    <w:rsid w:val="000A7C25"/>
    <w:rsid w:val="000C0B98"/>
    <w:rsid w:val="000C1587"/>
    <w:rsid w:val="000E01F4"/>
    <w:rsid w:val="0010270D"/>
    <w:rsid w:val="001318E3"/>
    <w:rsid w:val="00136910"/>
    <w:rsid w:val="001505B2"/>
    <w:rsid w:val="001522BF"/>
    <w:rsid w:val="00157EC2"/>
    <w:rsid w:val="00164502"/>
    <w:rsid w:val="00181B45"/>
    <w:rsid w:val="00187F43"/>
    <w:rsid w:val="00191E26"/>
    <w:rsid w:val="001954A6"/>
    <w:rsid w:val="001A1729"/>
    <w:rsid w:val="001A1C6A"/>
    <w:rsid w:val="001C33CB"/>
    <w:rsid w:val="001D2832"/>
    <w:rsid w:val="001E195D"/>
    <w:rsid w:val="001E21DB"/>
    <w:rsid w:val="00203E47"/>
    <w:rsid w:val="0021316D"/>
    <w:rsid w:val="00226B0C"/>
    <w:rsid w:val="00292BDA"/>
    <w:rsid w:val="002B7DF6"/>
    <w:rsid w:val="002C078E"/>
    <w:rsid w:val="002C7705"/>
    <w:rsid w:val="002F5F1A"/>
    <w:rsid w:val="00337885"/>
    <w:rsid w:val="003754F4"/>
    <w:rsid w:val="00377E84"/>
    <w:rsid w:val="003A3AF7"/>
    <w:rsid w:val="003B0B38"/>
    <w:rsid w:val="003C5BED"/>
    <w:rsid w:val="003D09EA"/>
    <w:rsid w:val="003D557C"/>
    <w:rsid w:val="003D73B2"/>
    <w:rsid w:val="003D77EA"/>
    <w:rsid w:val="003E1197"/>
    <w:rsid w:val="003E1F23"/>
    <w:rsid w:val="003F1DB2"/>
    <w:rsid w:val="003F6D4D"/>
    <w:rsid w:val="00491149"/>
    <w:rsid w:val="004C030B"/>
    <w:rsid w:val="004C62E4"/>
    <w:rsid w:val="004D316E"/>
    <w:rsid w:val="004D3C94"/>
    <w:rsid w:val="004E291A"/>
    <w:rsid w:val="004E64BF"/>
    <w:rsid w:val="0050752B"/>
    <w:rsid w:val="00526AB1"/>
    <w:rsid w:val="005338A5"/>
    <w:rsid w:val="00542338"/>
    <w:rsid w:val="00543FF7"/>
    <w:rsid w:val="00544C8E"/>
    <w:rsid w:val="005460E7"/>
    <w:rsid w:val="00550F6B"/>
    <w:rsid w:val="005543C4"/>
    <w:rsid w:val="00566354"/>
    <w:rsid w:val="00566378"/>
    <w:rsid w:val="00575646"/>
    <w:rsid w:val="005814C9"/>
    <w:rsid w:val="005B3CC8"/>
    <w:rsid w:val="005B638C"/>
    <w:rsid w:val="005C67A2"/>
    <w:rsid w:val="005E7284"/>
    <w:rsid w:val="006263DC"/>
    <w:rsid w:val="006719F6"/>
    <w:rsid w:val="00686562"/>
    <w:rsid w:val="006A33E9"/>
    <w:rsid w:val="006A48B9"/>
    <w:rsid w:val="006B624F"/>
    <w:rsid w:val="006C2F45"/>
    <w:rsid w:val="006F05D0"/>
    <w:rsid w:val="007006FF"/>
    <w:rsid w:val="0071504E"/>
    <w:rsid w:val="007209A2"/>
    <w:rsid w:val="00752E0C"/>
    <w:rsid w:val="00756792"/>
    <w:rsid w:val="007674B7"/>
    <w:rsid w:val="00774914"/>
    <w:rsid w:val="007802F9"/>
    <w:rsid w:val="00785858"/>
    <w:rsid w:val="00787150"/>
    <w:rsid w:val="00791A8B"/>
    <w:rsid w:val="007A0044"/>
    <w:rsid w:val="007A4601"/>
    <w:rsid w:val="007B4961"/>
    <w:rsid w:val="007D3392"/>
    <w:rsid w:val="007E1D52"/>
    <w:rsid w:val="007E21CC"/>
    <w:rsid w:val="007E4341"/>
    <w:rsid w:val="007E4EC0"/>
    <w:rsid w:val="007E7A42"/>
    <w:rsid w:val="007F0A1C"/>
    <w:rsid w:val="0081517A"/>
    <w:rsid w:val="00846F6F"/>
    <w:rsid w:val="008A3C86"/>
    <w:rsid w:val="008A5D1D"/>
    <w:rsid w:val="008C3C1C"/>
    <w:rsid w:val="008C3E51"/>
    <w:rsid w:val="008C528A"/>
    <w:rsid w:val="008D3EBD"/>
    <w:rsid w:val="008E57CE"/>
    <w:rsid w:val="008F2392"/>
    <w:rsid w:val="00906BC8"/>
    <w:rsid w:val="00907970"/>
    <w:rsid w:val="009457FC"/>
    <w:rsid w:val="009555CE"/>
    <w:rsid w:val="00960B75"/>
    <w:rsid w:val="00976378"/>
    <w:rsid w:val="0098080F"/>
    <w:rsid w:val="00990CF7"/>
    <w:rsid w:val="00994ABF"/>
    <w:rsid w:val="009A0B30"/>
    <w:rsid w:val="009A427D"/>
    <w:rsid w:val="009C2876"/>
    <w:rsid w:val="009E1180"/>
    <w:rsid w:val="00A243A0"/>
    <w:rsid w:val="00A265C3"/>
    <w:rsid w:val="00A50A85"/>
    <w:rsid w:val="00A9755F"/>
    <w:rsid w:val="00AA1130"/>
    <w:rsid w:val="00AE0CE3"/>
    <w:rsid w:val="00AE4EA2"/>
    <w:rsid w:val="00AF1DD6"/>
    <w:rsid w:val="00B029F3"/>
    <w:rsid w:val="00B1354A"/>
    <w:rsid w:val="00B218C9"/>
    <w:rsid w:val="00B24AC1"/>
    <w:rsid w:val="00B27C68"/>
    <w:rsid w:val="00B561BF"/>
    <w:rsid w:val="00B90D90"/>
    <w:rsid w:val="00BA5CC2"/>
    <w:rsid w:val="00BB3352"/>
    <w:rsid w:val="00BB55E5"/>
    <w:rsid w:val="00BD3940"/>
    <w:rsid w:val="00BE36EF"/>
    <w:rsid w:val="00BF00A8"/>
    <w:rsid w:val="00BF4C5D"/>
    <w:rsid w:val="00C024A1"/>
    <w:rsid w:val="00C07A27"/>
    <w:rsid w:val="00C11C6E"/>
    <w:rsid w:val="00C4247A"/>
    <w:rsid w:val="00C539D4"/>
    <w:rsid w:val="00C556B3"/>
    <w:rsid w:val="00C6233F"/>
    <w:rsid w:val="00C63F45"/>
    <w:rsid w:val="00C71CEC"/>
    <w:rsid w:val="00C862E9"/>
    <w:rsid w:val="00C91D07"/>
    <w:rsid w:val="00C971A9"/>
    <w:rsid w:val="00CA2A3E"/>
    <w:rsid w:val="00CB5364"/>
    <w:rsid w:val="00CC6E9C"/>
    <w:rsid w:val="00CF5A9C"/>
    <w:rsid w:val="00D05734"/>
    <w:rsid w:val="00D11178"/>
    <w:rsid w:val="00D12CCE"/>
    <w:rsid w:val="00D36229"/>
    <w:rsid w:val="00D4014D"/>
    <w:rsid w:val="00D70075"/>
    <w:rsid w:val="00D91D8A"/>
    <w:rsid w:val="00DC3301"/>
    <w:rsid w:val="00DC5B16"/>
    <w:rsid w:val="00DD531C"/>
    <w:rsid w:val="00DE1ABD"/>
    <w:rsid w:val="00E05A78"/>
    <w:rsid w:val="00E125A1"/>
    <w:rsid w:val="00E14B7B"/>
    <w:rsid w:val="00E15E0B"/>
    <w:rsid w:val="00E2298F"/>
    <w:rsid w:val="00E3482D"/>
    <w:rsid w:val="00E51B9A"/>
    <w:rsid w:val="00E66E5C"/>
    <w:rsid w:val="00E679AB"/>
    <w:rsid w:val="00E71FA3"/>
    <w:rsid w:val="00E729CE"/>
    <w:rsid w:val="00E7543F"/>
    <w:rsid w:val="00E83F90"/>
    <w:rsid w:val="00EA183E"/>
    <w:rsid w:val="00EC42C2"/>
    <w:rsid w:val="00EE7F3D"/>
    <w:rsid w:val="00EF13F7"/>
    <w:rsid w:val="00F44BAF"/>
    <w:rsid w:val="00F47A5D"/>
    <w:rsid w:val="00F639B3"/>
    <w:rsid w:val="00F90F55"/>
    <w:rsid w:val="00FA4789"/>
    <w:rsid w:val="00FB18E1"/>
    <w:rsid w:val="00FB2341"/>
    <w:rsid w:val="00FC187F"/>
    <w:rsid w:val="00FD31F3"/>
    <w:rsid w:val="00FD75FB"/>
    <w:rsid w:val="00FF1D23"/>
    <w:rsid w:val="00FF61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1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E21CC"/>
    <w:rPr>
      <w:color w:val="0000FF" w:themeColor="hyperlink"/>
      <w:u w:val="single"/>
    </w:rPr>
  </w:style>
  <w:style w:type="paragraph" w:styleId="a4">
    <w:name w:val="List Paragraph"/>
    <w:basedOn w:val="a"/>
    <w:qFormat/>
    <w:rsid w:val="007E4341"/>
    <w:pPr>
      <w:ind w:left="720"/>
      <w:contextualSpacing/>
    </w:pPr>
  </w:style>
  <w:style w:type="paragraph" w:styleId="a5">
    <w:name w:val="header"/>
    <w:basedOn w:val="a"/>
    <w:link w:val="a6"/>
    <w:uiPriority w:val="99"/>
    <w:semiHidden/>
    <w:unhideWhenUsed/>
    <w:rsid w:val="0016450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164502"/>
  </w:style>
  <w:style w:type="paragraph" w:styleId="a7">
    <w:name w:val="footer"/>
    <w:basedOn w:val="a"/>
    <w:link w:val="a8"/>
    <w:uiPriority w:val="99"/>
    <w:unhideWhenUsed/>
    <w:rsid w:val="0016450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64502"/>
  </w:style>
</w:styles>
</file>

<file path=word/webSettings.xml><?xml version="1.0" encoding="utf-8"?>
<w:webSettings xmlns:r="http://schemas.openxmlformats.org/officeDocument/2006/relationships" xmlns:w="http://schemas.openxmlformats.org/wordprocessingml/2006/main">
  <w:divs>
    <w:div w:id="825897907">
      <w:bodyDiv w:val="1"/>
      <w:marLeft w:val="0"/>
      <w:marRight w:val="0"/>
      <w:marTop w:val="0"/>
      <w:marBottom w:val="0"/>
      <w:divBdr>
        <w:top w:val="none" w:sz="0" w:space="0" w:color="auto"/>
        <w:left w:val="none" w:sz="0" w:space="0" w:color="auto"/>
        <w:bottom w:val="none" w:sz="0" w:space="0" w:color="auto"/>
        <w:right w:val="none" w:sz="0" w:space="0" w:color="auto"/>
      </w:divBdr>
    </w:div>
    <w:div w:id="1807966636">
      <w:bodyDiv w:val="1"/>
      <w:marLeft w:val="0"/>
      <w:marRight w:val="0"/>
      <w:marTop w:val="0"/>
      <w:marBottom w:val="0"/>
      <w:divBdr>
        <w:top w:val="none" w:sz="0" w:space="0" w:color="auto"/>
        <w:left w:val="none" w:sz="0" w:space="0" w:color="auto"/>
        <w:bottom w:val="none" w:sz="0" w:space="0" w:color="auto"/>
        <w:right w:val="none" w:sz="0" w:space="0" w:color="auto"/>
      </w:divBdr>
      <w:divsChild>
        <w:div w:id="1385833164">
          <w:marLeft w:val="0"/>
          <w:marRight w:val="0"/>
          <w:marTop w:val="184"/>
          <w:marBottom w:val="184"/>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utp.sberbank-ast.ru/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2E5B4-0408-441B-B3CF-74F141379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8</Pages>
  <Words>3998</Words>
  <Characters>22795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Zabelina</dc:creator>
  <cp:lastModifiedBy>User</cp:lastModifiedBy>
  <cp:revision>39</cp:revision>
  <cp:lastPrinted>2025-08-05T11:52:00Z</cp:lastPrinted>
  <dcterms:created xsi:type="dcterms:W3CDTF">2024-01-10T07:14:00Z</dcterms:created>
  <dcterms:modified xsi:type="dcterms:W3CDTF">2025-09-08T06:28:00Z</dcterms:modified>
</cp:coreProperties>
</file>